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2CE9D">
      <w:pPr>
        <w:spacing w:before="166" w:line="238" w:lineRule="auto"/>
        <w:jc w:val="center"/>
        <w:outlineLvl w:val="0"/>
        <w:rPr>
          <w:rFonts w:ascii="方正小标宋简体" w:hAnsi="方正小标宋简体" w:eastAsia="方正小标宋简体" w:cs="方正小标宋简体"/>
          <w:spacing w:val="9"/>
          <w:sz w:val="43"/>
          <w:szCs w:val="43"/>
        </w:rPr>
      </w:pPr>
      <w:r>
        <w:rPr>
          <w:rFonts w:ascii="方正小标宋简体" w:hAnsi="方正小标宋简体" w:eastAsia="方正小标宋简体" w:cs="方正小标宋简体"/>
          <w:spacing w:val="9"/>
          <w:sz w:val="43"/>
          <w:szCs w:val="43"/>
        </w:rPr>
        <w:t>基层党支部理论学习清单</w:t>
      </w:r>
    </w:p>
    <w:p w14:paraId="5A1FAF0B">
      <w:pPr>
        <w:spacing w:line="578" w:lineRule="exact"/>
        <w:jc w:val="center"/>
        <w:rPr>
          <w:rFonts w:ascii="方正小标宋简体" w:hAnsi="方正小标宋简体" w:eastAsia="方正小标宋简体" w:cs="方正小标宋简体"/>
          <w:spacing w:val="9"/>
          <w:sz w:val="43"/>
          <w:szCs w:val="43"/>
        </w:rPr>
      </w:pPr>
      <w:r>
        <w:rPr>
          <w:rFonts w:ascii="Times New Roman" w:hAnsi="Times New Roman" w:eastAsia="楷体_GB2312"/>
          <w:sz w:val="32"/>
          <w:szCs w:val="32"/>
        </w:rPr>
        <w:t>（2025年</w:t>
      </w:r>
      <w:r>
        <w:rPr>
          <w:rFonts w:hint="eastAsia" w:ascii="Times New Roman" w:hAnsi="Times New Roman" w:eastAsia="楷体_GB2312"/>
          <w:sz w:val="32"/>
          <w:szCs w:val="32"/>
          <w:lang w:val="en-US" w:eastAsia="zh-CN"/>
        </w:rPr>
        <w:t>9</w:t>
      </w:r>
      <w:r>
        <w:rPr>
          <w:rFonts w:ascii="Times New Roman" w:hAnsi="Times New Roman" w:eastAsia="楷体_GB2312"/>
          <w:sz w:val="32"/>
          <w:szCs w:val="32"/>
        </w:rPr>
        <w:t>月）</w:t>
      </w:r>
    </w:p>
    <w:p w14:paraId="6D49872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w:t>
      </w:r>
    </w:p>
    <w:p w14:paraId="2F6CC17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 年9月基层党支部理论学习清单如下：</w:t>
      </w:r>
    </w:p>
    <w:tbl>
      <w:tblPr>
        <w:tblStyle w:val="20"/>
        <w:tblpPr w:leftFromText="180" w:rightFromText="180" w:vertAnchor="text" w:horzAnchor="page" w:tblpX="1697" w:tblpY="158"/>
        <w:tblOverlap w:val="never"/>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04"/>
        <w:gridCol w:w="6499"/>
        <w:gridCol w:w="1769"/>
      </w:tblGrid>
      <w:tr w14:paraId="7075F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443" w:type="pct"/>
            <w:vAlign w:val="top"/>
          </w:tcPr>
          <w:p w14:paraId="03EE2186">
            <w:pPr>
              <w:spacing w:before="163" w:line="224" w:lineRule="auto"/>
              <w:ind w:left="181"/>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序号</w:t>
            </w:r>
          </w:p>
        </w:tc>
        <w:tc>
          <w:tcPr>
            <w:tcW w:w="3582" w:type="pct"/>
            <w:vAlign w:val="top"/>
          </w:tcPr>
          <w:p w14:paraId="797F6300">
            <w:pPr>
              <w:spacing w:before="163" w:line="222" w:lineRule="auto"/>
              <w:ind w:left="3113"/>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学习内容</w:t>
            </w:r>
          </w:p>
        </w:tc>
        <w:tc>
          <w:tcPr>
            <w:tcW w:w="973" w:type="pct"/>
            <w:vAlign w:val="top"/>
          </w:tcPr>
          <w:p w14:paraId="10F0291D">
            <w:pPr>
              <w:spacing w:before="164" w:line="222" w:lineRule="auto"/>
              <w:ind w:left="722"/>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备注</w:t>
            </w:r>
          </w:p>
        </w:tc>
      </w:tr>
      <w:tr w14:paraId="45AEA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43" w:type="pct"/>
            <w:vAlign w:val="top"/>
          </w:tcPr>
          <w:p w14:paraId="45AF9325">
            <w:pPr>
              <w:spacing w:line="349" w:lineRule="auto"/>
              <w:rPr>
                <w:rFonts w:hint="eastAsia" w:ascii="仿宋_GB2312" w:hAnsi="仿宋_GB2312" w:eastAsia="仿宋_GB2312" w:cs="仿宋_GB2312"/>
                <w:sz w:val="21"/>
              </w:rPr>
            </w:pPr>
          </w:p>
          <w:p w14:paraId="63233C3F">
            <w:pPr>
              <w:spacing w:before="81" w:line="189" w:lineRule="auto"/>
              <w:ind w:left="4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3582" w:type="pct"/>
            <w:vAlign w:val="top"/>
          </w:tcPr>
          <w:p w14:paraId="0600C3A3">
            <w:pPr>
              <w:pStyle w:val="21"/>
              <w:spacing w:before="144" w:line="267" w:lineRule="auto"/>
              <w:ind w:left="110" w:right="82" w:firstLine="41"/>
              <w:rPr>
                <w:rFonts w:hint="eastAsia" w:ascii="仿宋_GB2312" w:hAnsi="仿宋_GB2312" w:eastAsia="仿宋_GB2312" w:cs="仿宋_GB2312"/>
              </w:rPr>
            </w:pPr>
            <w:r>
              <w:rPr>
                <w:rFonts w:hint="eastAsia" w:ascii="仿宋_GB2312" w:hAnsi="仿宋_GB2312" w:eastAsia="仿宋_GB2312" w:cs="仿宋_GB2312"/>
                <w:spacing w:val="-18"/>
              </w:rPr>
              <w:t>习近平总书记在纪念中国人民抗日战争暨世界反法西</w:t>
            </w:r>
            <w:r>
              <w:rPr>
                <w:rFonts w:hint="eastAsia" w:ascii="仿宋_GB2312" w:hAnsi="仿宋_GB2312" w:eastAsia="仿宋_GB2312" w:cs="仿宋_GB2312"/>
                <w:spacing w:val="-19"/>
              </w:rPr>
              <w:t>斯战争胜</w:t>
            </w:r>
            <w:r>
              <w:rPr>
                <w:rFonts w:hint="eastAsia" w:ascii="仿宋_GB2312" w:hAnsi="仿宋_GB2312" w:eastAsia="仿宋_GB2312" w:cs="仿宋_GB2312"/>
              </w:rPr>
              <w:t xml:space="preserve"> </w:t>
            </w:r>
            <w:r>
              <w:rPr>
                <w:rFonts w:hint="eastAsia" w:ascii="仿宋_GB2312" w:hAnsi="仿宋_GB2312" w:eastAsia="仿宋_GB2312" w:cs="仿宋_GB2312"/>
                <w:spacing w:val="-15"/>
              </w:rPr>
              <w:t>利</w:t>
            </w:r>
            <w:r>
              <w:rPr>
                <w:rFonts w:hint="eastAsia" w:ascii="仿宋_GB2312" w:hAnsi="仿宋_GB2312" w:eastAsia="仿宋_GB2312" w:cs="仿宋_GB2312"/>
                <w:spacing w:val="-77"/>
              </w:rPr>
              <w:t xml:space="preserve"> </w:t>
            </w:r>
            <w:r>
              <w:rPr>
                <w:rFonts w:hint="eastAsia" w:ascii="仿宋_GB2312" w:hAnsi="仿宋_GB2312" w:eastAsia="仿宋_GB2312" w:cs="仿宋_GB2312"/>
                <w:spacing w:val="-15"/>
              </w:rPr>
              <w:t>80 周年大会上的重要讲话</w:t>
            </w:r>
          </w:p>
        </w:tc>
        <w:tc>
          <w:tcPr>
            <w:tcW w:w="973" w:type="pct"/>
            <w:vAlign w:val="top"/>
          </w:tcPr>
          <w:p w14:paraId="5F918873">
            <w:pPr>
              <w:spacing w:line="256" w:lineRule="auto"/>
              <w:rPr>
                <w:rFonts w:hint="eastAsia" w:ascii="仿宋_GB2312" w:hAnsi="仿宋_GB2312" w:eastAsia="仿宋_GB2312" w:cs="仿宋_GB2312"/>
                <w:sz w:val="21"/>
              </w:rPr>
            </w:pPr>
          </w:p>
          <w:p w14:paraId="2EA656AA">
            <w:pPr>
              <w:pStyle w:val="21"/>
              <w:spacing w:before="91" w:line="214" w:lineRule="auto"/>
              <w:ind w:left="637"/>
              <w:rPr>
                <w:rFonts w:hint="eastAsia" w:ascii="仿宋_GB2312" w:hAnsi="仿宋_GB2312" w:eastAsia="仿宋_GB2312" w:cs="仿宋_GB2312"/>
              </w:rPr>
            </w:pPr>
            <w:r>
              <w:rPr>
                <w:rFonts w:hint="eastAsia" w:ascii="仿宋_GB2312" w:hAnsi="仿宋_GB2312" w:eastAsia="仿宋_GB2312" w:cs="仿宋_GB2312"/>
                <w:spacing w:val="-10"/>
              </w:rPr>
              <w:t>附件</w:t>
            </w:r>
            <w:r>
              <w:rPr>
                <w:rFonts w:hint="eastAsia" w:ascii="仿宋_GB2312" w:hAnsi="仿宋_GB2312" w:eastAsia="仿宋_GB2312" w:cs="仿宋_GB2312"/>
                <w:spacing w:val="-38"/>
              </w:rPr>
              <w:t xml:space="preserve"> </w:t>
            </w:r>
            <w:r>
              <w:rPr>
                <w:rFonts w:hint="eastAsia" w:ascii="仿宋_GB2312" w:hAnsi="仿宋_GB2312" w:eastAsia="仿宋_GB2312" w:cs="仿宋_GB2312"/>
                <w:spacing w:val="-10"/>
              </w:rPr>
              <w:t>1</w:t>
            </w:r>
          </w:p>
        </w:tc>
      </w:tr>
      <w:tr w14:paraId="26298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443" w:type="pct"/>
            <w:vAlign w:val="top"/>
          </w:tcPr>
          <w:p w14:paraId="1D72944A">
            <w:pPr>
              <w:spacing w:line="271" w:lineRule="auto"/>
              <w:rPr>
                <w:rFonts w:hint="eastAsia" w:ascii="仿宋_GB2312" w:hAnsi="仿宋_GB2312" w:eastAsia="仿宋_GB2312" w:cs="仿宋_GB2312"/>
                <w:sz w:val="21"/>
              </w:rPr>
            </w:pPr>
          </w:p>
          <w:p w14:paraId="73E224BA">
            <w:pPr>
              <w:spacing w:before="80" w:line="189" w:lineRule="auto"/>
              <w:ind w:left="38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3582" w:type="pct"/>
            <w:vAlign w:val="top"/>
          </w:tcPr>
          <w:p w14:paraId="5FF8BE71">
            <w:pPr>
              <w:pStyle w:val="21"/>
              <w:spacing w:before="84" w:line="234" w:lineRule="auto"/>
              <w:ind w:left="114" w:right="82" w:firstLine="38"/>
              <w:rPr>
                <w:rFonts w:hint="eastAsia" w:ascii="仿宋_GB2312" w:hAnsi="仿宋_GB2312" w:eastAsia="仿宋_GB2312" w:cs="仿宋_GB2312"/>
              </w:rPr>
            </w:pPr>
            <w:r>
              <w:rPr>
                <w:rFonts w:hint="eastAsia" w:ascii="仿宋_GB2312" w:hAnsi="仿宋_GB2312" w:eastAsia="仿宋_GB2312" w:cs="仿宋_GB2312"/>
                <w:spacing w:val="-18"/>
              </w:rPr>
              <w:t>习近平：弘扬伟大抗战精神，向着中华民族伟大复兴</w:t>
            </w:r>
            <w:r>
              <w:rPr>
                <w:rFonts w:hint="eastAsia" w:ascii="仿宋_GB2312" w:hAnsi="仿宋_GB2312" w:eastAsia="仿宋_GB2312" w:cs="仿宋_GB2312"/>
                <w:spacing w:val="-19"/>
              </w:rPr>
              <w:t>的光辉彼</w:t>
            </w:r>
            <w:r>
              <w:rPr>
                <w:rFonts w:hint="eastAsia" w:ascii="仿宋_GB2312" w:hAnsi="仿宋_GB2312" w:eastAsia="仿宋_GB2312" w:cs="仿宋_GB2312"/>
              </w:rPr>
              <w:t xml:space="preserve"> </w:t>
            </w:r>
            <w:r>
              <w:rPr>
                <w:rFonts w:hint="eastAsia" w:ascii="仿宋_GB2312" w:hAnsi="仿宋_GB2312" w:eastAsia="仿宋_GB2312" w:cs="仿宋_GB2312"/>
                <w:spacing w:val="-14"/>
              </w:rPr>
              <w:t>岸奋勇前进</w:t>
            </w:r>
          </w:p>
        </w:tc>
        <w:tc>
          <w:tcPr>
            <w:tcW w:w="973" w:type="pct"/>
            <w:vAlign w:val="top"/>
          </w:tcPr>
          <w:p w14:paraId="6CD34DBD">
            <w:pPr>
              <w:pStyle w:val="21"/>
              <w:spacing w:before="282" w:line="214" w:lineRule="auto"/>
              <w:ind w:left="649"/>
              <w:rPr>
                <w:rFonts w:hint="eastAsia" w:ascii="仿宋_GB2312" w:hAnsi="仿宋_GB2312" w:eastAsia="仿宋_GB2312" w:cs="仿宋_GB2312"/>
              </w:rPr>
            </w:pPr>
            <w:r>
              <w:rPr>
                <w:rFonts w:hint="eastAsia" w:ascii="仿宋_GB2312" w:hAnsi="仿宋_GB2312" w:eastAsia="仿宋_GB2312" w:cs="仿宋_GB2312"/>
                <w:spacing w:val="-14"/>
              </w:rPr>
              <w:t>附件</w:t>
            </w:r>
            <w:r>
              <w:rPr>
                <w:rFonts w:hint="eastAsia" w:ascii="仿宋_GB2312" w:hAnsi="仿宋_GB2312" w:eastAsia="仿宋_GB2312" w:cs="仿宋_GB2312"/>
                <w:spacing w:val="-73"/>
              </w:rPr>
              <w:t xml:space="preserve"> </w:t>
            </w:r>
            <w:r>
              <w:rPr>
                <w:rFonts w:hint="eastAsia" w:ascii="仿宋_GB2312" w:hAnsi="仿宋_GB2312" w:eastAsia="仿宋_GB2312" w:cs="仿宋_GB2312"/>
                <w:spacing w:val="-14"/>
              </w:rPr>
              <w:t>2</w:t>
            </w:r>
          </w:p>
        </w:tc>
      </w:tr>
      <w:tr w14:paraId="732F7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443" w:type="pct"/>
            <w:vAlign w:val="top"/>
          </w:tcPr>
          <w:p w14:paraId="235B4BBF">
            <w:pPr>
              <w:spacing w:line="271" w:lineRule="auto"/>
              <w:rPr>
                <w:rFonts w:hint="eastAsia" w:ascii="仿宋_GB2312" w:hAnsi="仿宋_GB2312" w:eastAsia="仿宋_GB2312" w:cs="仿宋_GB2312"/>
                <w:sz w:val="21"/>
              </w:rPr>
            </w:pPr>
          </w:p>
          <w:p w14:paraId="4CA1E346">
            <w:pPr>
              <w:spacing w:before="80" w:line="189" w:lineRule="auto"/>
              <w:ind w:left="39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3582" w:type="pct"/>
            <w:vAlign w:val="top"/>
          </w:tcPr>
          <w:p w14:paraId="28D724E6">
            <w:pPr>
              <w:pStyle w:val="21"/>
              <w:spacing w:before="84" w:line="234" w:lineRule="auto"/>
              <w:ind w:left="129" w:right="85" w:hanging="12"/>
              <w:rPr>
                <w:rFonts w:hint="eastAsia" w:ascii="仿宋_GB2312" w:hAnsi="仿宋_GB2312" w:eastAsia="仿宋_GB2312" w:cs="仿宋_GB2312"/>
              </w:rPr>
            </w:pPr>
            <w:r>
              <w:rPr>
                <w:rFonts w:hint="eastAsia" w:ascii="仿宋_GB2312" w:hAnsi="仿宋_GB2312" w:eastAsia="仿宋_GB2312" w:cs="仿宋_GB2312"/>
                <w:spacing w:val="-16"/>
              </w:rPr>
              <w:t>凝聚上合力量  完善全球治理（习近平总</w:t>
            </w:r>
            <w:r>
              <w:rPr>
                <w:rFonts w:hint="eastAsia" w:ascii="仿宋_GB2312" w:hAnsi="仿宋_GB2312" w:eastAsia="仿宋_GB2312" w:cs="仿宋_GB2312"/>
                <w:spacing w:val="-17"/>
              </w:rPr>
              <w:t>书记在“上海合作组</w:t>
            </w:r>
            <w:r>
              <w:rPr>
                <w:rFonts w:hint="eastAsia" w:ascii="仿宋_GB2312" w:hAnsi="仿宋_GB2312" w:eastAsia="仿宋_GB2312" w:cs="仿宋_GB2312"/>
              </w:rPr>
              <w:t xml:space="preserve"> </w:t>
            </w:r>
            <w:r>
              <w:rPr>
                <w:rFonts w:hint="eastAsia" w:ascii="仿宋_GB2312" w:hAnsi="仿宋_GB2312" w:eastAsia="仿宋_GB2312" w:cs="仿宋_GB2312"/>
                <w:spacing w:val="-18"/>
              </w:rPr>
              <w:t>织+”会议上的讲话）</w:t>
            </w:r>
          </w:p>
        </w:tc>
        <w:tc>
          <w:tcPr>
            <w:tcW w:w="973" w:type="pct"/>
            <w:vAlign w:val="top"/>
          </w:tcPr>
          <w:p w14:paraId="1BC4AD53">
            <w:pPr>
              <w:pStyle w:val="21"/>
              <w:spacing w:before="308" w:line="214" w:lineRule="auto"/>
              <w:ind w:left="637"/>
              <w:rPr>
                <w:rFonts w:hint="eastAsia" w:ascii="仿宋_GB2312" w:hAnsi="仿宋_GB2312" w:eastAsia="仿宋_GB2312" w:cs="仿宋_GB2312"/>
              </w:rPr>
            </w:pPr>
            <w:r>
              <w:rPr>
                <w:rFonts w:hint="eastAsia" w:ascii="仿宋_GB2312" w:hAnsi="仿宋_GB2312" w:eastAsia="仿宋_GB2312" w:cs="仿宋_GB2312"/>
                <w:spacing w:val="-10"/>
              </w:rPr>
              <w:t>附件</w:t>
            </w:r>
            <w:r>
              <w:rPr>
                <w:rFonts w:hint="eastAsia" w:ascii="仿宋_GB2312" w:hAnsi="仿宋_GB2312" w:eastAsia="仿宋_GB2312" w:cs="仿宋_GB2312"/>
                <w:spacing w:val="-60"/>
              </w:rPr>
              <w:t xml:space="preserve"> </w:t>
            </w:r>
            <w:r>
              <w:rPr>
                <w:rFonts w:hint="eastAsia" w:ascii="仿宋_GB2312" w:hAnsi="仿宋_GB2312" w:eastAsia="仿宋_GB2312" w:cs="仿宋_GB2312"/>
                <w:spacing w:val="-10"/>
              </w:rPr>
              <w:t>3</w:t>
            </w:r>
          </w:p>
        </w:tc>
      </w:tr>
      <w:tr w14:paraId="6BD86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443" w:type="pct"/>
            <w:vAlign w:val="top"/>
          </w:tcPr>
          <w:p w14:paraId="2AA62874">
            <w:pPr>
              <w:spacing w:line="352" w:lineRule="auto"/>
              <w:rPr>
                <w:rFonts w:hint="eastAsia" w:ascii="仿宋_GB2312" w:hAnsi="仿宋_GB2312" w:eastAsia="仿宋_GB2312" w:cs="仿宋_GB2312"/>
                <w:sz w:val="21"/>
              </w:rPr>
            </w:pPr>
          </w:p>
          <w:p w14:paraId="7BF5AB15">
            <w:pPr>
              <w:spacing w:before="80" w:line="189" w:lineRule="auto"/>
              <w:ind w:left="38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3582" w:type="pct"/>
            <w:vAlign w:val="top"/>
          </w:tcPr>
          <w:p w14:paraId="536927D8">
            <w:pPr>
              <w:pStyle w:val="21"/>
              <w:spacing w:before="147" w:line="266" w:lineRule="auto"/>
              <w:ind w:left="114" w:right="82" w:firstLine="38"/>
              <w:rPr>
                <w:rFonts w:hint="eastAsia" w:ascii="仿宋_GB2312" w:hAnsi="仿宋_GB2312" w:eastAsia="仿宋_GB2312" w:cs="仿宋_GB2312"/>
              </w:rPr>
            </w:pPr>
            <w:r>
              <w:rPr>
                <w:rFonts w:hint="eastAsia" w:ascii="仿宋_GB2312" w:hAnsi="仿宋_GB2312" w:eastAsia="仿宋_GB2312" w:cs="仿宋_GB2312"/>
                <w:spacing w:val="-18"/>
              </w:rPr>
              <w:t>习近平作出重要指示强调 锲而不舍落实中央八项规定精神 推</w:t>
            </w:r>
            <w:r>
              <w:rPr>
                <w:rFonts w:hint="eastAsia" w:ascii="仿宋_GB2312" w:hAnsi="仿宋_GB2312" w:eastAsia="仿宋_GB2312" w:cs="仿宋_GB2312"/>
                <w:spacing w:val="14"/>
              </w:rPr>
              <w:t xml:space="preserve"> </w:t>
            </w:r>
            <w:r>
              <w:rPr>
                <w:rFonts w:hint="eastAsia" w:ascii="仿宋_GB2312" w:hAnsi="仿宋_GB2312" w:eastAsia="仿宋_GB2312" w:cs="仿宋_GB2312"/>
                <w:spacing w:val="-18"/>
              </w:rPr>
              <w:t>进作风建设常态化长效化</w:t>
            </w:r>
          </w:p>
        </w:tc>
        <w:tc>
          <w:tcPr>
            <w:tcW w:w="973" w:type="pct"/>
            <w:vAlign w:val="top"/>
          </w:tcPr>
          <w:p w14:paraId="67B3B592">
            <w:pPr>
              <w:spacing w:line="295" w:lineRule="auto"/>
              <w:rPr>
                <w:rFonts w:hint="eastAsia" w:ascii="仿宋_GB2312" w:hAnsi="仿宋_GB2312" w:eastAsia="仿宋_GB2312" w:cs="仿宋_GB2312"/>
                <w:sz w:val="21"/>
              </w:rPr>
            </w:pPr>
          </w:p>
          <w:p w14:paraId="74356AB4">
            <w:pPr>
              <w:pStyle w:val="21"/>
              <w:spacing w:before="91" w:line="214" w:lineRule="auto"/>
              <w:ind w:left="637"/>
              <w:rPr>
                <w:rFonts w:hint="eastAsia" w:ascii="仿宋_GB2312" w:hAnsi="仿宋_GB2312" w:eastAsia="仿宋_GB2312" w:cs="仿宋_GB2312"/>
              </w:rPr>
            </w:pPr>
            <w:r>
              <w:rPr>
                <w:rFonts w:hint="eastAsia" w:ascii="仿宋_GB2312" w:hAnsi="仿宋_GB2312" w:eastAsia="仿宋_GB2312" w:cs="仿宋_GB2312"/>
                <w:spacing w:val="-10"/>
              </w:rPr>
              <w:t>附件</w:t>
            </w:r>
            <w:r>
              <w:rPr>
                <w:rFonts w:hint="eastAsia" w:ascii="仿宋_GB2312" w:hAnsi="仿宋_GB2312" w:eastAsia="仿宋_GB2312" w:cs="仿宋_GB2312"/>
                <w:spacing w:val="-67"/>
              </w:rPr>
              <w:t xml:space="preserve"> </w:t>
            </w:r>
            <w:r>
              <w:rPr>
                <w:rFonts w:hint="eastAsia" w:ascii="仿宋_GB2312" w:hAnsi="仿宋_GB2312" w:eastAsia="仿宋_GB2312" w:cs="仿宋_GB2312"/>
                <w:spacing w:val="-10"/>
              </w:rPr>
              <w:t>4</w:t>
            </w:r>
          </w:p>
        </w:tc>
      </w:tr>
      <w:tr w14:paraId="52CFE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5000" w:type="pct"/>
            <w:gridSpan w:val="3"/>
            <w:vAlign w:val="top"/>
          </w:tcPr>
          <w:p w14:paraId="02E97E42">
            <w:pPr>
              <w:pStyle w:val="21"/>
              <w:spacing w:before="151" w:line="213" w:lineRule="auto"/>
              <w:ind w:left="108"/>
              <w:rPr>
                <w:rFonts w:hint="eastAsia" w:ascii="仿宋_GB2312" w:hAnsi="仿宋_GB2312" w:eastAsia="仿宋_GB2312" w:cs="仿宋_GB2312"/>
              </w:rPr>
            </w:pPr>
            <w:r>
              <w:rPr>
                <w:rFonts w:hint="eastAsia" w:ascii="仿宋_GB2312" w:hAnsi="仿宋_GB2312" w:eastAsia="仿宋_GB2312" w:cs="仿宋_GB2312"/>
                <w:spacing w:val="-7"/>
              </w:rPr>
              <w:t>【学生党支部选学】</w:t>
            </w:r>
          </w:p>
          <w:p w14:paraId="1E156DE9">
            <w:pPr>
              <w:pStyle w:val="21"/>
              <w:spacing w:before="155" w:line="216" w:lineRule="auto"/>
              <w:ind w:left="108"/>
              <w:rPr>
                <w:rFonts w:hint="eastAsia" w:ascii="仿宋_GB2312" w:hAnsi="仿宋_GB2312" w:eastAsia="仿宋_GB2312" w:cs="仿宋_GB2312"/>
              </w:rPr>
            </w:pPr>
            <w:r>
              <w:rPr>
                <w:rFonts w:hint="eastAsia" w:ascii="仿宋_GB2312" w:hAnsi="仿宋_GB2312" w:eastAsia="仿宋_GB2312" w:cs="仿宋_GB2312"/>
                <w:spacing w:val="-4"/>
              </w:rPr>
              <w:t>《习近平的七年知青岁月》1-3 篇（P1-P102）</w:t>
            </w:r>
          </w:p>
        </w:tc>
      </w:tr>
    </w:tbl>
    <w:p w14:paraId="2CD1E0C2">
      <w:pPr>
        <w:spacing w:line="178" w:lineRule="exact"/>
      </w:pPr>
    </w:p>
    <w:p w14:paraId="3133C637">
      <w:pPr>
        <w:spacing w:line="178" w:lineRule="exact"/>
      </w:pPr>
    </w:p>
    <w:p w14:paraId="2C177802">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请各党支部根据自身实际，结合“反腐倡廉每季要学”2025 年第三季度学习内容（附件</w:t>
      </w:r>
      <w:bookmarkStart w:id="0" w:name="_GoBack"/>
      <w:bookmarkEnd w:id="0"/>
      <w:r>
        <w:rPr>
          <w:rFonts w:hint="eastAsia" w:ascii="仿宋_GB2312" w:hAnsi="仿宋_GB2312" w:eastAsia="仿宋_GB2312" w:cs="仿宋_GB2312"/>
          <w:sz w:val="32"/>
          <w:szCs w:val="32"/>
        </w:rPr>
        <w:t>5）开展好党支部学习。</w:t>
      </w:r>
    </w:p>
    <w:p w14:paraId="2685C3D2">
      <w:pPr>
        <w:spacing w:line="500" w:lineRule="exact"/>
        <w:ind w:firstLine="640" w:firstLineChars="200"/>
        <w:rPr>
          <w:rFonts w:hint="eastAsia" w:ascii="仿宋_GB2312" w:hAnsi="仿宋_GB2312" w:eastAsia="仿宋_GB2312" w:cs="仿宋_GB2312"/>
          <w:sz w:val="32"/>
          <w:szCs w:val="32"/>
        </w:rPr>
      </w:pPr>
    </w:p>
    <w:p w14:paraId="012CC6CB">
      <w:pPr>
        <w:spacing w:line="282" w:lineRule="auto"/>
        <w:rPr>
          <w:rFonts w:ascii="Arial"/>
          <w:sz w:val="21"/>
        </w:rPr>
      </w:pPr>
    </w:p>
    <w:p w14:paraId="28C348C0">
      <w:pPr>
        <w:pStyle w:val="5"/>
        <w:spacing w:line="240" w:lineRule="auto"/>
        <w:ind w:right="0"/>
        <w:jc w:val="right"/>
        <w:rPr>
          <w:rFonts w:ascii="Times New Roman" w:hAnsi="Times New Roman" w:eastAsia="仿宋_GB2312" w:cs="Times New Roman"/>
          <w:snapToGrid/>
          <w:color w:val="auto"/>
          <w:kern w:val="2"/>
          <w:sz w:val="28"/>
          <w:szCs w:val="32"/>
          <w:lang w:val="en-US" w:eastAsia="zh-CN" w:bidi="ar-SA"/>
        </w:rPr>
      </w:pPr>
      <w:r>
        <w:rPr>
          <w:rFonts w:hint="eastAsia" w:ascii="Times New Roman" w:hAnsi="Times New Roman" w:eastAsia="宋体" w:cs="Times New Roman"/>
          <w:spacing w:val="-4"/>
          <w:lang w:val="en-US" w:eastAsia="zh-CN"/>
        </w:rPr>
        <w:t xml:space="preserve">     </w:t>
      </w:r>
      <w:r>
        <w:rPr>
          <w:rFonts w:hint="eastAsia" w:ascii="Times New Roman" w:hAnsi="Times New Roman" w:eastAsia="仿宋_GB2312" w:cs="Times New Roman"/>
          <w:snapToGrid/>
          <w:color w:val="auto"/>
          <w:kern w:val="2"/>
          <w:sz w:val="28"/>
          <w:szCs w:val="32"/>
          <w:lang w:val="en-US" w:eastAsia="zh-CN" w:bidi="ar-SA"/>
        </w:rPr>
        <w:t xml:space="preserve">   </w:t>
      </w:r>
      <w:r>
        <w:rPr>
          <w:rFonts w:hint="eastAsia" w:ascii="仿宋_GB2312" w:hAnsi="仿宋_GB2312" w:eastAsia="仿宋_GB2312" w:cs="仿宋_GB2312"/>
          <w:snapToGrid/>
          <w:color w:val="auto"/>
          <w:kern w:val="2"/>
          <w:sz w:val="32"/>
          <w:szCs w:val="32"/>
          <w:lang w:val="en-US" w:eastAsia="zh-CN" w:bidi="ar-SA"/>
        </w:rPr>
        <w:t xml:space="preserve"> 2025年9月3日</w:t>
      </w:r>
    </w:p>
    <w:p w14:paraId="19469E5F">
      <w:pPr>
        <w:spacing w:line="500" w:lineRule="exact"/>
        <w:rPr>
          <w:rFonts w:ascii="Times New Roman" w:hAnsi="Times New Roman" w:eastAsia="黑体" w:cs="Times New Roman"/>
          <w:sz w:val="28"/>
          <w:szCs w:val="32"/>
        </w:rPr>
        <w:sectPr>
          <w:footerReference r:id="rId3" w:type="default"/>
          <w:pgSz w:w="11906" w:h="16838"/>
          <w:pgMar w:top="1440" w:right="1418" w:bottom="1440" w:left="1418" w:header="850" w:footer="992" w:gutter="0"/>
          <w:cols w:space="425" w:num="1"/>
          <w:docGrid w:type="lines" w:linePitch="312" w:charSpace="0"/>
        </w:sectPr>
      </w:pPr>
    </w:p>
    <w:p w14:paraId="5A4371CD">
      <w:pPr>
        <w:spacing w:line="500" w:lineRule="exact"/>
        <w:rPr>
          <w:rFonts w:ascii="Times New Roman" w:hAnsi="Times New Roman" w:eastAsia="黑体" w:cs="Times New Roman"/>
          <w:sz w:val="28"/>
          <w:szCs w:val="32"/>
        </w:rPr>
      </w:pPr>
      <w:r>
        <w:rPr>
          <w:rFonts w:ascii="Times New Roman" w:hAnsi="Times New Roman" w:eastAsia="黑体" w:cs="Times New Roman"/>
          <w:sz w:val="28"/>
          <w:szCs w:val="32"/>
        </w:rPr>
        <w:t>附件1</w:t>
      </w:r>
    </w:p>
    <w:p w14:paraId="1293BD07">
      <w:pPr>
        <w:spacing w:before="156" w:beforeLines="50"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习近平总书记在纪念中国人民抗日战争暨</w:t>
      </w:r>
    </w:p>
    <w:p w14:paraId="668C1ABB">
      <w:pPr>
        <w:spacing w:before="156" w:beforeLines="50" w:after="156" w:afterLines="50" w:line="500" w:lineRule="exact"/>
        <w:jc w:val="center"/>
        <w:rPr>
          <w:rFonts w:ascii="Times New Roman" w:hAnsi="Times New Roman" w:eastAsia="方正小标宋简体" w:cs="Times New Roman"/>
          <w:bCs/>
          <w:spacing w:val="-10"/>
          <w:sz w:val="36"/>
          <w:szCs w:val="32"/>
        </w:rPr>
      </w:pPr>
      <w:r>
        <w:rPr>
          <w:rFonts w:ascii="Times New Roman" w:hAnsi="Times New Roman" w:eastAsia="方正小标宋简体" w:cs="Times New Roman"/>
          <w:bCs/>
          <w:spacing w:val="-10"/>
          <w:sz w:val="36"/>
          <w:szCs w:val="32"/>
        </w:rPr>
        <w:t>世界反法西斯战争胜利80周年大会上的讲话</w:t>
      </w:r>
    </w:p>
    <w:p w14:paraId="31FC48A5">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  2025年9月3日，上午）</w:t>
      </w:r>
    </w:p>
    <w:p w14:paraId="1738E56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全国同胞们，</w:t>
      </w:r>
    </w:p>
    <w:p w14:paraId="48C40A6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尊敬的各位国家元首、政府首脑和国际组织代表，</w:t>
      </w:r>
    </w:p>
    <w:p w14:paraId="1730727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尊敬的各位来宾，</w:t>
      </w:r>
    </w:p>
    <w:p w14:paraId="1E853C2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全体受阅将士们，</w:t>
      </w:r>
    </w:p>
    <w:p w14:paraId="1218027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同志们、朋友们：</w:t>
      </w:r>
    </w:p>
    <w:p w14:paraId="2F865F7D">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今天，我们隆重集会，纪念中国人民抗日战争暨世界反法西斯战争胜利80周年，共同铭记历史、缅怀先烈、珍爱和平、开创未来。</w:t>
      </w:r>
    </w:p>
    <w:p w14:paraId="0E70A185">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我代表中共中央、全国人大、国务院、全国政协、中央军委，向全国参加过抗日战争的老战士、老同志、爱国人士和抗日将领，向为中国人民抗日战争胜利作出重大贡献的海内外中华儿女，致以崇高敬意！向支援和帮助过中国人民抵抗侵略的外国政府和国际友人，表示衷心感谢！向参加今天大会的各国来宾，表示热烈欢迎！</w:t>
      </w:r>
    </w:p>
    <w:p w14:paraId="29CB90BB">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同志们、朋友们！</w:t>
      </w:r>
    </w:p>
    <w:p w14:paraId="344D27DA">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中国人民抗日战争是艰苦卓绝的伟大战争。在中国共产党倡导建立的抗日民族统一战线旗帜下，中国人民以铮铮铁骨战强敌、以血肉之躯筑长城，取得近代以来反抗外敌入侵的第一次完全胜利。</w:t>
      </w:r>
    </w:p>
    <w:p w14:paraId="51DFD047">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中国人民抗日战争是世界反法西斯战争的重要组成部分，中国人民以巨大的民族牺牲，为拯救人类文明、保卫世界和平作出了重大贡献。</w:t>
      </w:r>
    </w:p>
    <w:p w14:paraId="763EEB69">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历史警示我们，人类命运休戚与共，各个国家、各个民族只有平等相待、和睦相处、守望相助，才能维护共同安全，消弭战争根源，不让历史悲剧重演！</w:t>
      </w:r>
    </w:p>
    <w:p w14:paraId="19C09EF7">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同志们、朋友们！</w:t>
      </w:r>
    </w:p>
    <w:p w14:paraId="58D86A27">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华民族是不畏强暴、自立自强的伟大民族。当年，面对正义与邪恶、光明与黑暗、进步与反动的生死较量，中国人民同仇敌忾、奋起反抗，为国家生存而战，为民族复兴而战，为人类正义而战。今天，人类又面临和平还是战争、对话还是对抗、共赢还是零和的抉择。中国人民坚定站在历史正确一边、站在人类文明进步一边，坚持走和平发展道路，与各国人民携手构建人类命运共同体。</w:t>
      </w:r>
    </w:p>
    <w:p w14:paraId="1D5BF726">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国人民解放军始终是党和人民完全可以信赖的英雄部队。全军将士要忠实履行神圣职责，加快建设世界一流军队，坚决维护国家主权、统一、领土完整，为实现中华民族伟大复兴提供战略支撑，为世界和平与发展作出更大贡献！</w:t>
      </w:r>
    </w:p>
    <w:p w14:paraId="38769A62">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历史承载过去，也启迪未来。新时代新征程，全国各族人民要在中国共产党坚强领导下，坚持马克思列宁主义、毛泽东思想、邓小平理论、“三个代表”重要思想、科学发展观，全面贯彻新时代中国特色社会主义思想，坚定不移走中国特色社会主义道路，传承和弘扬伟大抗战精神，踔厉奋发、勇毅前行，为以中国式现代化全面推进强国建设、民族复兴伟业而团结奋斗！</w:t>
      </w:r>
    </w:p>
    <w:p w14:paraId="6E7EE154">
      <w:pPr>
        <w:spacing w:line="500" w:lineRule="exact"/>
        <w:ind w:firstLine="560" w:firstLineChars="200"/>
        <w:rPr>
          <w:rFonts w:ascii="Times New Roman" w:hAnsi="Times New Roman" w:eastAsia="仿宋_GB2312" w:cs="Times New Roman"/>
          <w:sz w:val="28"/>
          <w:szCs w:val="32"/>
        </w:rPr>
      </w:pPr>
      <w:r>
        <w:rPr>
          <w:rFonts w:ascii="Times New Roman" w:hAnsi="Times New Roman" w:eastAsia="仿宋_GB2312" w:cs="Times New Roman"/>
          <w:sz w:val="28"/>
          <w:szCs w:val="32"/>
        </w:rPr>
        <w:t>中华民族伟大复兴势不可挡！人类和平与发展的崇高事业必将胜利！</w:t>
      </w:r>
    </w:p>
    <w:p w14:paraId="0200F2D7">
      <w:pPr>
        <w:widowControl/>
        <w:jc w:val="lef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br w:type="page"/>
      </w:r>
    </w:p>
    <w:p w14:paraId="16B5DBF5">
      <w:pPr>
        <w:spacing w:before="156" w:beforeLines="50"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附件2</w:t>
      </w:r>
    </w:p>
    <w:p w14:paraId="32F29BE1">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习近平：弘扬伟大抗战精神，</w:t>
      </w:r>
    </w:p>
    <w:p w14:paraId="1AEB6D08">
      <w:pPr>
        <w:spacing w:before="156" w:beforeLines="50"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向着中华民族伟大复兴的光辉彼岸奋勇前进</w:t>
      </w:r>
    </w:p>
    <w:p w14:paraId="1E5D4FD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一</w:t>
      </w:r>
    </w:p>
    <w:p w14:paraId="7DB35A8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伟大的中国人民抗日战争，是中国人民近代以来争取独立自由史册上可歌可泣的一页，是中华民族历史发展进程中饱经沧桑的一章。</w:t>
      </w:r>
    </w:p>
    <w:p w14:paraId="746AFEF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伟大的中国人民抗日战争，使中华民族的觉醒和团结达到了前所未有的高度。正如毛泽东同志所指出的，这是“战争史上的奇观，中华民族的壮举，惊天动地的伟业”。</w:t>
      </w:r>
    </w:p>
    <w:p w14:paraId="4C53180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伟大的中国人民抗日战争，开辟了世界反法西斯战争的东方主战场，为挽救民族危亡、实现民族独立和人民解放，为争取世界和平的伟大事业，作出了彪炳史册的贡献。</w:t>
      </w:r>
    </w:p>
    <w:p w14:paraId="3674C6C0">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（2014年7月7日在纪念全民族抗战爆发77周年仪式上的讲话）</w:t>
      </w:r>
    </w:p>
    <w:p w14:paraId="62EF2892">
      <w:pPr>
        <w:spacing w:line="500" w:lineRule="exact"/>
        <w:rPr>
          <w:rFonts w:ascii="Times New Roman" w:hAnsi="Times New Roman" w:eastAsia="仿宋_GB2312" w:cs="Times New Roman"/>
          <w:sz w:val="28"/>
          <w:szCs w:val="32"/>
        </w:rPr>
      </w:pPr>
    </w:p>
    <w:p w14:paraId="68F73D4C">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w:t>
      </w:r>
    </w:p>
    <w:p w14:paraId="644591C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是最好的教科书，也是最好的清醒剂。中国人民对战争带来的苦难有着刻骨铭心的记忆，对和平有着孜孜不倦的追求。纵观世界历史，依靠武力对外侵略扩张最终都是要失败的。这是历史规律。中国将坚定不移走和平发展道路，并且希望世界各国共同走和平发展道路，让和平的阳光永远普照人类生活的星球。</w:t>
      </w:r>
    </w:p>
    <w:p w14:paraId="56BE382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令人遗憾的是，在中国人民抗日战争和世界反法西斯战争胜利近七十年的今天，仍然有少数人无视铁的历史事实，无视在战争中牺牲的数以千万计的无辜生命，逆历史潮流而动，一再否认甚至美化侵略历史，破坏国际互信，制造地区紧张，引起了包括中国人民在内的全世界爱好和平人民的强烈谴责。</w:t>
      </w:r>
    </w:p>
    <w:p w14:paraId="3F1864D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就是历史，事实就是事实，任何人都不可能改变历史和事实。付出了巨大牺牲的中国人民，将坚定不移捍卫用鲜血和生命写下的历史。任何人想要否认、歪曲甚至美化侵略历史，中国人民和各国人民绝不答应！</w:t>
      </w:r>
    </w:p>
    <w:p w14:paraId="140035AC">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（2014年7月7日在纪念全民族抗战爆发77周年仪式上的讲话）</w:t>
      </w:r>
    </w:p>
    <w:p w14:paraId="3D55C45C">
      <w:pPr>
        <w:spacing w:line="500" w:lineRule="exact"/>
        <w:rPr>
          <w:rFonts w:ascii="Times New Roman" w:hAnsi="Times New Roman" w:eastAsia="仿宋_GB2312" w:cs="Times New Roman"/>
          <w:sz w:val="28"/>
          <w:szCs w:val="32"/>
        </w:rPr>
      </w:pPr>
    </w:p>
    <w:p w14:paraId="106920B4">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三</w:t>
      </w:r>
    </w:p>
    <w:p w14:paraId="178CAAE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华民族是一个有着5000多年文明史的伟大民族，为人类文明进步作出了不可磨灭的贡献。进入近代以后，由于列强的入侵和封建统治的腐败，中国落伍了，一步步成为半殖民地半封建社会。特别是由于日本军国主义的野蛮入侵，中华民族濒临亡国灭种的境地。日本军国主义通过甲午战争并吞中国台湾和澎湖列岛等领土后，又通过八国联军侵华战争和日俄战争攫取了在中国东北南部和京津一带等地区驻军的侵略权益，为扩大侵华战争构筑了前沿阵地。1931年，日本军国主义悍然发动九一八事变，占领中国东北全境；1937年又蓄意制造七七事变，发动了全面侵华战争。日本军国主义的野心就是要变中国为其独占的殖民地，进而吞并亚洲、称霸世界。日本军国主义的这一疯狂的侵略国策，给中国人民和广大亚洲国家人民带来了前所未有的巨大灾难，在人类文明史上留下了极其黑暗的一页。</w:t>
      </w:r>
    </w:p>
    <w:p w14:paraId="4221588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日本军国主义的野蛮侵略，激起中国人民的奋勇抵抗。九一八事变成为中国人民抗日战争的起点，并揭开了世界反法西斯战争的序幕。七七事变成为中国全民族抗战的开端，由此开辟了世界反法西斯战争的东方主战场。</w:t>
      </w:r>
    </w:p>
    <w:p w14:paraId="4BAEE110">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（2014年9月3日在纪念中国人民抗日战争暨世界反法西斯战争胜利69周年座谈会上的讲话）</w:t>
      </w:r>
    </w:p>
    <w:p w14:paraId="0781A3AF">
      <w:pPr>
        <w:spacing w:line="500" w:lineRule="exact"/>
        <w:rPr>
          <w:rFonts w:ascii="Times New Roman" w:hAnsi="Times New Roman" w:eastAsia="仿宋_GB2312" w:cs="Times New Roman"/>
          <w:sz w:val="28"/>
          <w:szCs w:val="32"/>
        </w:rPr>
      </w:pPr>
    </w:p>
    <w:p w14:paraId="3B4FDB9D">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四</w:t>
      </w:r>
    </w:p>
    <w:p w14:paraId="028C5E54">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共产党的中流砥柱作用是中国人民抗日战争胜利的关键。近代以后，中国人民历次反侵略战争失败的一个重要原因，是政治统治集团的腐朽无能和民族内部软弱涣散。在内忧外患中诞生和成长起来的中国共产党，自成立之日起就把实现中华民族伟大复兴作为自己的历史使命，捍卫民族独立最坚定，维护民族利益最坚决，反抗外来侵略最勇敢。中国共产党坚持全面抗战路线，制定正确战略策略，开辟广大敌后战场，成为坚持抗战的中坚力量。无论条件多么艰苦、形势多么险恶、战争多么残酷，中国共产党始终坚持抗战、反对投降，坚持团结、反对分裂，坚持进步、反对倒退，同各爱国党派团体和广大人民一起，共同维护团结抗战大局。中国共产党人以自己的政治主张、坚定意志、模范行动，支撑起全民族救亡图存的希望，引领着夺取战争胜利的正确方向，成为夺取战争胜利的民族先锋。</w:t>
      </w:r>
    </w:p>
    <w:p w14:paraId="5DCE37BE">
      <w:pPr>
        <w:spacing w:line="500" w:lineRule="exact"/>
        <w:rPr>
          <w:rFonts w:ascii="Times New Roman" w:hAnsi="Times New Roman" w:eastAsia="楷体" w:cs="Times New Roman"/>
          <w:sz w:val="28"/>
          <w:szCs w:val="32"/>
        </w:rPr>
      </w:pPr>
      <w:r>
        <w:rPr>
          <w:rFonts w:ascii="Times New Roman" w:hAnsi="Times New Roman" w:eastAsia="楷体" w:cs="Times New Roman"/>
          <w:sz w:val="28"/>
          <w:szCs w:val="32"/>
        </w:rPr>
        <w:t>（2014年9月3日在纪念中国人民抗日战争暨世界反法西斯战争胜利69周年座谈会上的讲话）</w:t>
      </w:r>
    </w:p>
    <w:p w14:paraId="1D0C4764">
      <w:pPr>
        <w:spacing w:line="500" w:lineRule="exact"/>
        <w:rPr>
          <w:rFonts w:ascii="Times New Roman" w:hAnsi="Times New Roman" w:eastAsia="仿宋_GB2312" w:cs="Times New Roman"/>
          <w:sz w:val="28"/>
          <w:szCs w:val="32"/>
        </w:rPr>
      </w:pPr>
    </w:p>
    <w:p w14:paraId="2E0BC9E3">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五</w:t>
      </w:r>
    </w:p>
    <w:p w14:paraId="41CE83B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中国人民抗日战争的壮阔进程中，形成了伟大的抗战精神，中国人民向世界展示了天下兴亡、匹夫有责的爱国情怀，视死如归、宁死不屈的民族气节，不畏强暴、血战到底的英雄气概，百折不挠、坚忍不拔的必胜信念。伟大的抗战精神，是中国人民弥足珍贵的精神财富，永远是激励中国人民克服一切艰难险阻、为实现中华民族伟大复兴而奋斗的强大精神动力。</w:t>
      </w:r>
    </w:p>
    <w:p w14:paraId="3068D56B">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（2014年9月3日在纪念中国人民抗日战争暨世界反法西斯战争胜利69周年座谈会上的讲话）</w:t>
      </w:r>
    </w:p>
    <w:p w14:paraId="1E5767FA">
      <w:pPr>
        <w:spacing w:line="500" w:lineRule="exact"/>
        <w:rPr>
          <w:rFonts w:ascii="Times New Roman" w:hAnsi="Times New Roman" w:eastAsia="仿宋_GB2312" w:cs="Times New Roman"/>
          <w:sz w:val="28"/>
          <w:szCs w:val="32"/>
        </w:rPr>
      </w:pPr>
    </w:p>
    <w:p w14:paraId="7F2655C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六</w:t>
      </w:r>
    </w:p>
    <w:p w14:paraId="18C2DEA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1937年12月13日，侵华日军野蛮侵入南京，制造了惨绝人寰的南京大屠杀惨案，30万同胞惨遭杀戮，无数妇女遭到蹂躏残害，无数儿童死于非命，三分之一建筑遭到毁坏，大量财物遭到掠夺。侵华日军一手制造的这一灭绝人性的大屠杀惨案，是第二次世界大战史上“三大惨案”之一，是骇人听闻的反人类罪行，是人类历史上十分黑暗的一页。</w:t>
      </w:r>
    </w:p>
    <w:p w14:paraId="6863B57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令人感动的是，在南京大屠杀那些腥风血雨的日子里，我们的同胞守望相助、相互支持，众多国际友人也冒着风险，以各种方式保护南京民众，并记录下日本侵略者的残暴行径。他们中有德国的约翰·拉贝、丹麦的贝恩哈尔·辛德贝格、美国的约翰·马吉等人。对他们的人道精神和无畏义举，中国人民永远不会忘记。</w:t>
      </w:r>
    </w:p>
    <w:p w14:paraId="52242B7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日本侵略者制造的南京大屠杀惨案震惊了世界，震惊了一切有良知的人们。第二次世界大战胜利后，远东国际军事法庭和中国审判战犯军事法庭，都对南京大屠杀惨案进行调查并从法律上作出定性和定论，一批手上沾满中国人民鲜血的日本战犯受到了法律和正义的审判与严惩，被永远钉在了历史的耻辱柱上。</w:t>
      </w:r>
    </w:p>
    <w:p w14:paraId="75F67EA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不会因时代变迁而改变，事实也不会因巧舌抵赖而消失。南京大屠杀惨案铁证如山、不容篡改。任何人要否认南京大屠杀惨案这一事实，历史不会答应，30万无辜死难者的亡灵不会答应，13亿中国人民不会答应，世界上一切爱好和平与正义的人民都不会答应。</w:t>
      </w:r>
    </w:p>
    <w:p w14:paraId="1A6B368E">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（2014年12月13日在南京大屠杀死难者国家公祭仪式上的讲话）</w:t>
      </w:r>
    </w:p>
    <w:p w14:paraId="49232563">
      <w:pPr>
        <w:spacing w:line="500" w:lineRule="exact"/>
        <w:jc w:val="right"/>
        <w:rPr>
          <w:rFonts w:ascii="Times New Roman" w:hAnsi="Times New Roman" w:eastAsia="仿宋_GB2312" w:cs="Times New Roman"/>
          <w:sz w:val="28"/>
          <w:szCs w:val="32"/>
        </w:rPr>
      </w:pPr>
    </w:p>
    <w:p w14:paraId="6156B945">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七</w:t>
      </w:r>
    </w:p>
    <w:p w14:paraId="045F596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全党全国各族人民要牢记由鲜血和生命铸就的中国人民抗日战争的伟大历史，牢记中国人民为维护民族独立和自由、捍卫祖国主权和尊严建立的伟大功勋，牢记中国人民为世界反法西斯战争胜利作出的伟大贡献，珍视和平、警示未来，坚定不移走和平发展道路，坚定不移维护世界和平，万众一心把中国特色社会主义推向前进。</w:t>
      </w:r>
    </w:p>
    <w:p w14:paraId="46B11B07">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（2015年7月7日在参观《伟大胜利 历史贡献》主题展览时的讲话）</w:t>
      </w:r>
    </w:p>
    <w:p w14:paraId="6F29CA04">
      <w:pPr>
        <w:spacing w:line="500" w:lineRule="exact"/>
        <w:rPr>
          <w:rFonts w:ascii="Times New Roman" w:hAnsi="Times New Roman" w:eastAsia="仿宋_GB2312" w:cs="Times New Roman"/>
          <w:sz w:val="28"/>
          <w:szCs w:val="32"/>
        </w:rPr>
      </w:pPr>
    </w:p>
    <w:p w14:paraId="393FDE54">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八</w:t>
      </w:r>
    </w:p>
    <w:p w14:paraId="19FCC2D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要通过多种形式的宣传阐释和主题教育活动，使全国各族人民牢记由鲜血和生命铸就的中国人民抗日战争的伟大历史，牢记中国人民为维护民族独立和自由、捍卫祖国主权和尊严建立的伟大功勋，牢记中国人民为世界反法西斯战争胜利作出的伟大贡献，弘扬伟大抗战精神。要加强抗战遗迹保护开发，发挥各类抗战纪念设施作用，为开展抗战研究、展示研究成果、进行爱国主义教育提供阵地。要推动国际社会正确认识中国人民抗日战争在世界反法西斯战争中的地位和作用。要加强抗战研究的国际学术交流。要推动海峡两岸史学界共享史料、共写史书，共同捍卫民族尊严和荣誉。</w:t>
      </w:r>
    </w:p>
    <w:p w14:paraId="0C62567D">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（2015年7月30日在十八届中央政治局第二十五次集体学习时的讲话）</w:t>
      </w:r>
    </w:p>
    <w:p w14:paraId="2E0C7D89">
      <w:pPr>
        <w:spacing w:line="500" w:lineRule="exact"/>
        <w:rPr>
          <w:rFonts w:ascii="Times New Roman" w:hAnsi="Times New Roman" w:eastAsia="仿宋_GB2312" w:cs="Times New Roman"/>
          <w:sz w:val="28"/>
          <w:szCs w:val="32"/>
        </w:rPr>
      </w:pPr>
    </w:p>
    <w:p w14:paraId="47630F4E">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九</w:t>
      </w:r>
    </w:p>
    <w:p w14:paraId="68D5DB7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台湾同胞始终与祖国同呼吸、共命运，台湾同胞的抗日斗争是全民族抗战的重要组成部分。在日本侵占台湾的半个世纪里，台湾同胞从未停止抗争，数十万台湾同胞为此付出了鲜血和生命。全面抗战爆发后，台湾同胞积极参加和支援大陆人民抗战，不少同胞为国捐躯。抗日战争的胜利，结束了日本对台湾50年的殖民统治，台湾回到了祖国怀抱。</w:t>
      </w:r>
    </w:p>
    <w:p w14:paraId="0C56C12C">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（2015年9月1日在会见台湾各界代表人士时的讲话）</w:t>
      </w:r>
    </w:p>
    <w:p w14:paraId="29360A50">
      <w:pPr>
        <w:spacing w:line="500" w:lineRule="exact"/>
        <w:rPr>
          <w:rFonts w:ascii="Times New Roman" w:hAnsi="Times New Roman" w:eastAsia="仿宋_GB2312" w:cs="Times New Roman"/>
          <w:sz w:val="28"/>
          <w:szCs w:val="32"/>
        </w:rPr>
      </w:pPr>
    </w:p>
    <w:p w14:paraId="0C97E758">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w:t>
      </w:r>
    </w:p>
    <w:p w14:paraId="559B214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波澜壮阔的中国人民抗日战争中，千千万万的抗战英雄抛头颅、洒热血，为战争胜利作出了重大贡献，为铸就伟大的抗战精神作出了重大贡献。伟大的抗战精神，永远是激励中国人民克服一切艰难险阻、为实现中华民族伟大复兴而奋斗的强大精神动力。</w:t>
      </w:r>
    </w:p>
    <w:p w14:paraId="13BBC04A">
      <w:pPr>
        <w:spacing w:line="500" w:lineRule="exact"/>
        <w:rPr>
          <w:rFonts w:ascii="Times New Roman" w:hAnsi="Times New Roman" w:eastAsia="楷体" w:cs="Times New Roman"/>
          <w:sz w:val="28"/>
          <w:szCs w:val="32"/>
        </w:rPr>
      </w:pPr>
      <w:r>
        <w:rPr>
          <w:rFonts w:ascii="Times New Roman" w:hAnsi="Times New Roman" w:eastAsia="楷体" w:cs="Times New Roman"/>
          <w:sz w:val="28"/>
          <w:szCs w:val="32"/>
        </w:rPr>
        <w:t>（2015年9月2日在颁发“中国人民抗日战争胜利70周年”纪念章仪式上的讲话）</w:t>
      </w:r>
    </w:p>
    <w:p w14:paraId="2AFFC5F8">
      <w:pPr>
        <w:spacing w:line="500" w:lineRule="exact"/>
        <w:rPr>
          <w:rFonts w:ascii="Times New Roman" w:hAnsi="Times New Roman" w:eastAsia="仿宋_GB2312" w:cs="Times New Roman"/>
          <w:sz w:val="28"/>
          <w:szCs w:val="32"/>
        </w:rPr>
      </w:pPr>
    </w:p>
    <w:p w14:paraId="3037147D">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十一</w:t>
      </w:r>
    </w:p>
    <w:p w14:paraId="2D9EB11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抗战英雄身上，充分展现了天下兴亡、匹夫有责的爱国情怀。以身许国、精忠报国是抗战英雄最鲜明的品质。面对民族生死存亡，全体同胞以“誓死不当亡国奴”的民族自尊，挺身而出，共赴国难。在中国共产党倡导建立的抗日民族统一战线旗帜下，海内外中华儿女以强烈的家国情怀，空前团结起来，争先投入保家卫国的伟大斗争之中，形成了人民战争的汪洋大海，谱写下惊天地、泣鬼神的爱国主义篇章。</w:t>
      </w:r>
    </w:p>
    <w:p w14:paraId="5C8E5A6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抗战英雄身上，充分展现了视死如归、宁死不屈的民族气节。“时穷节乃见，一一垂丹青。”日本军国主义侵略者极其残暴，以惨绝人寰的手段对待中国人民，企图以屠杀和死亡让中国人民屈服。面对侵略者的屠刀，中国人民用血肉之躯筑起新的长城，人人抱定必死之心。成千上万的英雄们，在侵略者的炮火中奋勇前进，在侵略者的屠刀下英勇就义，彰显出中华民族威武不能屈的浩然正气。</w:t>
      </w:r>
    </w:p>
    <w:p w14:paraId="4032F06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抗战英雄身上，充分展现了不畏强暴、血战到底的英雄气概。毛泽东同志说过，我们中华民族有同自己的敌人血战到底的气概，有在自力更生的基础上光复旧物的决心，有自立于世界民族之林的能力。近代以后，面对强敌的一次次入侵，中华民族没有屈服，而是不断集结起队伍，前仆后继，顽强抗争，誓与侵略者血战到底，奏响了无数气壮山河的英雄凯歌。</w:t>
      </w:r>
    </w:p>
    <w:p w14:paraId="7DBCC14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抗战英雄身上，充分展现了百折不挠、坚忍不拔的必胜信念。信念如炬，九死未悔。从日本军国主义侵略者的铁蹄踏进中国大地之时起，中国人民就开展了抗击侵略者的伟大斗争，无论条件多么艰苦，无论战争多么残酷，无论牺牲多么巨大，中国人民从来都没有动摇光复河山的决心。中国人民抱定了抗战到底的信念，坚持抗战，持久抗战，终于打败了凶恶的侵略者、赢得了战争的最后胜利，创造了人类战争史上的一个奇迹。</w:t>
      </w:r>
    </w:p>
    <w:p w14:paraId="0CEBF3CD">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（2015年9月2日在颁发“中国人民抗日战争胜利70周年”纪念章仪式上的讲话）</w:t>
      </w:r>
    </w:p>
    <w:p w14:paraId="025656E2">
      <w:pPr>
        <w:spacing w:line="500" w:lineRule="exact"/>
        <w:rPr>
          <w:rFonts w:ascii="Times New Roman" w:hAnsi="Times New Roman" w:eastAsia="仿宋_GB2312" w:cs="Times New Roman"/>
          <w:sz w:val="28"/>
          <w:szCs w:val="32"/>
        </w:rPr>
      </w:pPr>
    </w:p>
    <w:p w14:paraId="726DC29B">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十二</w:t>
      </w:r>
    </w:p>
    <w:p w14:paraId="0AC567E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近代以来，一切为中华民族独立和解放而牺牲的人们，一切为中华民族摆脱外来殖民统治和侵略而英勇斗争的人们，一切为中华民族掌握自己命运、开创国家发展新路的人们，都是民族英雄，都是国家荣光。中国人民将永远铭记他们建立的不朽功勋！</w:t>
      </w:r>
    </w:p>
    <w:p w14:paraId="04C7DAFD">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“天地英雄气，千秋尚凛然。”一个有希望的民族不能没有英雄，一个有前途的国家不能没有先锋。包括抗战英雄在内的一切民族英雄，都是中华民族的脊梁，他们的事迹和精神都是激励我们前行的强大力量。</w:t>
      </w:r>
    </w:p>
    <w:p w14:paraId="3F59F04A">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（2015年9月2日在颁发“中国人民抗日战争胜利70周年”纪念章仪式上的讲话）</w:t>
      </w:r>
    </w:p>
    <w:p w14:paraId="01F724AF">
      <w:pPr>
        <w:spacing w:line="500" w:lineRule="exact"/>
        <w:rPr>
          <w:rFonts w:ascii="Times New Roman" w:hAnsi="Times New Roman" w:eastAsia="仿宋_GB2312" w:cs="Times New Roman"/>
          <w:sz w:val="28"/>
          <w:szCs w:val="32"/>
        </w:rPr>
      </w:pPr>
    </w:p>
    <w:p w14:paraId="6CA515FA">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十三</w:t>
      </w:r>
    </w:p>
    <w:p w14:paraId="08A9B51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和世界反法西斯战争，是正义和邪恶、光明和黑暗、进步和反动的大决战。在那场惨烈的战争中，中国人民抗日战争开始时间最早、持续时间最长。面对侵略者，中华儿女不屈不挠、浴血奋战，彻底打败了日本军国主义侵略者，捍卫了中华民族5000多年发展的文明成果，捍卫了人类和平事业，铸就了战争史上的奇观、中华民族的壮举。</w:t>
      </w:r>
    </w:p>
    <w:p w14:paraId="59F3590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胜利，是近代以来中国抗击外敌入侵的第一次完全胜利。这一伟大胜利，彻底粉碎了日本军国主义殖民奴役中国的图谋，洗刷了近代以来中国抗击外来侵略屡战屡败的民族耻辱。这一伟大胜利，重新确立了中国在世界上的大国地位，使中国人民赢得了世界爱好和平人民的尊敬。这一伟大胜利，开辟了中华民族伟大复兴的光明前景，开启了古老中国凤凰涅</w:t>
      </w:r>
      <w:r>
        <w:rPr>
          <w:rFonts w:ascii="Times New Roman" w:hAnsi="Times New Roman" w:eastAsia="微软雅黑" w:cs="Times New Roman"/>
          <w:sz w:val="28"/>
          <w:szCs w:val="32"/>
        </w:rPr>
        <w:t>槃</w:t>
      </w:r>
      <w:r>
        <w:rPr>
          <w:rFonts w:ascii="Times New Roman" w:hAnsi="Times New Roman" w:eastAsia="仿宋_GB2312" w:cs="Times New Roman"/>
          <w:sz w:val="28"/>
          <w:szCs w:val="32"/>
        </w:rPr>
        <w:t>、浴火重生的新征程。</w:t>
      </w:r>
    </w:p>
    <w:p w14:paraId="4B22DF73">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在那场战争中，中国人民以巨大民族牺牲支撑起了世界反法西斯战争的东方主战场，为世界反法西斯战争胜利作出了重大贡献。中国人民抗日战争也得到了国际社会广泛支持，中国人民将永远铭记各国人民为中国抗战胜利作出的贡献！</w:t>
      </w:r>
    </w:p>
    <w:p w14:paraId="6EE906EC">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（2015年9月3日在纪念中国人民抗日战争暨世界反法西斯战争胜利70周年大会上的讲话）</w:t>
      </w:r>
    </w:p>
    <w:p w14:paraId="3CB84A28">
      <w:pPr>
        <w:spacing w:line="500" w:lineRule="exact"/>
        <w:rPr>
          <w:rFonts w:ascii="Times New Roman" w:hAnsi="Times New Roman" w:eastAsia="仿宋_GB2312" w:cs="Times New Roman"/>
          <w:sz w:val="28"/>
          <w:szCs w:val="32"/>
        </w:rPr>
      </w:pPr>
    </w:p>
    <w:p w14:paraId="5BE9D331">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十四</w:t>
      </w:r>
    </w:p>
    <w:p w14:paraId="659384D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“靡不有初，鲜克有终。”实现中华民族伟大复兴，需要一代又一代人为之努力。中华民族创造了具有5000多年历史的灿烂文明，也一定能够创造出更加灿烂的明天。</w:t>
      </w:r>
    </w:p>
    <w:p w14:paraId="6B20554C">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前进道路上，全国各族人民要在中国共产党领导下，坚持以马克思列宁主义、毛泽东思想、邓小平理论、“三个代表”重要思想、科学发展观为指导，沿着中国特色社会主义道路，按照“四个全面”战略布局，弘扬伟大的爱国主义精神，弘扬伟大的抗战精神，万众一心，风雨无阻，向着我们既定的目标继续奋勇前进！</w:t>
      </w:r>
    </w:p>
    <w:p w14:paraId="1104FE41">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让我们共同铭记历史所启示的伟大真理：正义必胜！和平必胜！人民必胜！</w:t>
      </w:r>
    </w:p>
    <w:p w14:paraId="57A0B38D">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（2015年9月3日在纪念中国人民抗日战争暨世界反法西斯战争胜利70周年大会上的讲话）</w:t>
      </w:r>
    </w:p>
    <w:p w14:paraId="4D3C3F52">
      <w:pPr>
        <w:spacing w:line="500" w:lineRule="exact"/>
        <w:rPr>
          <w:rFonts w:ascii="Times New Roman" w:hAnsi="Times New Roman" w:eastAsia="仿宋_GB2312" w:cs="Times New Roman"/>
          <w:sz w:val="28"/>
          <w:szCs w:val="32"/>
        </w:rPr>
      </w:pPr>
    </w:p>
    <w:p w14:paraId="3AC57087">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十五</w:t>
      </w:r>
    </w:p>
    <w:p w14:paraId="605C98C5">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我们纪念中国人民抗日战争和世界反法西斯战争的胜利，我们谴责侵略者的残暴，是要唤起善良的人们对和平的向往和坚守，而不是要延续仇恨。</w:t>
      </w:r>
    </w:p>
    <w:p w14:paraId="4907910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会逐渐久远，但历史的启迪和教训，不管承认不承认，永远就在那儿。无论是当年勇敢抗击侵略战争的国家的人民还是当年发动侵略战争的国家的人民，无论是经历了那个年代的人们还是在那个年代以后出生的人们，都要坚持正确历史观，牢记历史的启迪和教训。</w:t>
      </w:r>
    </w:p>
    <w:p w14:paraId="0E3AF86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的启迪和教训是人类的共同精神财富。忘记历史就意味着背叛。中国人民抗日战争和世界反法西斯战争的胜利成果不容置疑，几千万人为独立、自由、和平付出的牺牲不容否定。一切否认侵略战争性质的言行，一切歪曲甚至美化侵略战争的言行，一切逃避侵略战争历史责任的言行，不论以什么形式出现，不论讲得如何冠冕堂皇，都是自欺欺人的。“得道者多助，失道者寡助。”否认侵略历史，是对历史的嘲弄，是对人类良知的侮辱，必然失信于世界人民。</w:t>
      </w:r>
    </w:p>
    <w:p w14:paraId="3BF8FA1E">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（2015年9月3日在纪念中国人民抗日战争暨世界反法西斯战争胜利70周年招待会上的讲话）</w:t>
      </w:r>
    </w:p>
    <w:p w14:paraId="49055C76">
      <w:pPr>
        <w:spacing w:line="500" w:lineRule="exact"/>
        <w:rPr>
          <w:rFonts w:ascii="Times New Roman" w:hAnsi="Times New Roman" w:eastAsia="仿宋_GB2312" w:cs="Times New Roman"/>
          <w:sz w:val="28"/>
          <w:szCs w:val="32"/>
        </w:rPr>
      </w:pPr>
    </w:p>
    <w:p w14:paraId="647B524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十六</w:t>
      </w:r>
    </w:p>
    <w:p w14:paraId="1AE6FF17">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9月3日，中国人民同世界人民一道，隆重纪念了中国人民抗日战争暨世界反法西斯战争胜利70周年。作为东方主战场，中国付出了伤亡3500多万人的民族牺牲，抗击了日本军国主义主要兵力，不仅实现了国家和民族的救亡图存，而且有力支援了在欧洲和太平洋战场上的抵抗力量，为赢得世界反法西斯战争胜利作出了历史性贡献。</w:t>
      </w:r>
    </w:p>
    <w:p w14:paraId="3C51823B">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历史是一面镜子。以史为鉴，才能避免重蹈覆辙。对历史，我们要心怀敬畏、心怀良知。历史无法改变，但未来可以塑造。铭记历史，不是为了延续仇恨，而是要共同引以为戒。传承历史，不是为了纠结过去，而是要开创未来，让和平的薪火代代相传。</w:t>
      </w:r>
    </w:p>
    <w:p w14:paraId="307C594A">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（2015年9月28日在美国纽约联合国总部举行的第七十届联合国大会一般性辩论时的讲话）</w:t>
      </w:r>
    </w:p>
    <w:p w14:paraId="70D413A8">
      <w:pPr>
        <w:spacing w:line="500" w:lineRule="exact"/>
        <w:rPr>
          <w:rFonts w:ascii="Times New Roman" w:hAnsi="Times New Roman" w:eastAsia="仿宋_GB2312" w:cs="Times New Roman"/>
          <w:sz w:val="28"/>
          <w:szCs w:val="32"/>
        </w:rPr>
      </w:pPr>
    </w:p>
    <w:p w14:paraId="70BF7813">
      <w:pPr>
        <w:spacing w:line="500" w:lineRule="exact"/>
        <w:rPr>
          <w:rFonts w:ascii="Times New Roman" w:hAnsi="Times New Roman" w:eastAsia="仿宋_GB2312" w:cs="Times New Roman"/>
          <w:sz w:val="28"/>
          <w:szCs w:val="32"/>
        </w:rPr>
      </w:pPr>
    </w:p>
    <w:p w14:paraId="537A8D33">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十七</w:t>
      </w:r>
    </w:p>
    <w:p w14:paraId="329C7432">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这（指中国人民抗日战争——编者注）是近代以来中国人民反抗外敌入侵持续时间最长、规模最大、牺牲最多的民族解放斗争，也是第一次取得完全胜利的民族解放斗争。这个伟大胜利，是中华民族从近代以来陷入深重危机走向伟大复兴的历史转折点、也是世界反法西斯战争胜利的重要组成部分，是中国人民的胜利、也是世界人民的胜利。</w:t>
      </w:r>
    </w:p>
    <w:p w14:paraId="4C8D3E37">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（2020年9月3日在纪念中国人民抗日战争暨世界反法西斯战争胜利75周年座谈会上的讲话）</w:t>
      </w:r>
    </w:p>
    <w:p w14:paraId="1ED97D78">
      <w:pPr>
        <w:spacing w:line="500" w:lineRule="exact"/>
        <w:rPr>
          <w:rFonts w:ascii="Times New Roman" w:hAnsi="Times New Roman" w:eastAsia="仿宋_GB2312" w:cs="Times New Roman"/>
          <w:sz w:val="28"/>
          <w:szCs w:val="32"/>
        </w:rPr>
      </w:pPr>
    </w:p>
    <w:p w14:paraId="7E7FC9A3">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十八</w:t>
      </w:r>
    </w:p>
    <w:p w14:paraId="3D32C086">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中国人民抗日战争的伟大胜利，彻底粉碎了日本军国主义殖民奴役中国的图谋，有力捍卫了国家主权和领土完整，彻底洗刷了近代以来抗击外来侵略屡战屡败的民族耻辱！</w:t>
      </w:r>
    </w:p>
    <w:p w14:paraId="2AB21DE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中国人民抗日战争的伟大胜利，重新确立了中国在世界上的大国地位，中国人民赢得了世界爱好和平人民的尊敬，中华民族赢得了崇高的民族声誉！</w:t>
      </w:r>
    </w:p>
    <w:p w14:paraId="1C68BEC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中国人民抗日战争的伟大胜利，坚定了中国人民追求民族独立、自由、解放的意志，开启了古老中国凤凰涅</w:t>
      </w:r>
      <w:r>
        <w:rPr>
          <w:rFonts w:ascii="Times New Roman" w:hAnsi="Times New Roman" w:eastAsia="微软雅黑" w:cs="Times New Roman"/>
          <w:sz w:val="28"/>
          <w:szCs w:val="32"/>
        </w:rPr>
        <w:t>槃</w:t>
      </w:r>
      <w:r>
        <w:rPr>
          <w:rFonts w:ascii="Times New Roman" w:hAnsi="Times New Roman" w:eastAsia="仿宋_GB2312" w:cs="Times New Roman"/>
          <w:sz w:val="28"/>
          <w:szCs w:val="32"/>
        </w:rPr>
        <w:t>、浴火重生的历史新征程！</w:t>
      </w:r>
    </w:p>
    <w:p w14:paraId="7991F05B">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（2020年9月3日在纪念中国人民抗日战争暨世界反法西斯战争胜利75周年座谈会上的讲话）</w:t>
      </w:r>
    </w:p>
    <w:p w14:paraId="61511A53">
      <w:pPr>
        <w:spacing w:line="500" w:lineRule="exact"/>
        <w:rPr>
          <w:rFonts w:ascii="Times New Roman" w:hAnsi="Times New Roman" w:eastAsia="仿宋_GB2312" w:cs="Times New Roman"/>
          <w:sz w:val="28"/>
          <w:szCs w:val="32"/>
        </w:rPr>
      </w:pPr>
    </w:p>
    <w:p w14:paraId="6E369FC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十九</w:t>
      </w:r>
    </w:p>
    <w:p w14:paraId="670DBE8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胜利是以爱国主义为核心的民族精神的伟大胜利。爱国主义是我们民族精神的核心，是中国人民和中华民族同心同德、自强不息的精神纽带。面对国家和民族生死存亡，全体中华儿女同仇敌忾、众志成城，奏响了气吞山河的爱国主义壮歌。爱国主义是激励中国人民维护民族独立和民族尊严、在历史洪流中奋勇向前的强大精神动力，是驱动中华民族这艘航船乘风破浪、奋勇前行的强劲引擎，是引领中国人民和中华民族迸发排山倒海的历史伟力、战胜前进道路上一切艰难险阻的壮丽旗帜！</w:t>
      </w:r>
    </w:p>
    <w:p w14:paraId="32D5884F">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（2020年9月3日在纪念中国人民抗日战争暨世界反法西斯战争胜利75周年座谈会上的讲话）</w:t>
      </w:r>
    </w:p>
    <w:p w14:paraId="45BC6A38">
      <w:pPr>
        <w:spacing w:line="500" w:lineRule="exact"/>
        <w:rPr>
          <w:rFonts w:ascii="Times New Roman" w:hAnsi="Times New Roman" w:eastAsia="仿宋_GB2312" w:cs="Times New Roman"/>
          <w:sz w:val="28"/>
          <w:szCs w:val="32"/>
        </w:rPr>
      </w:pPr>
    </w:p>
    <w:p w14:paraId="74988536">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w:t>
      </w:r>
    </w:p>
    <w:p w14:paraId="0C176729">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人民抗日战争胜利75年来，中国发生了翻天覆地的变化。中国共产党团结带领全国各族人民发愤图强、艰苦创业，创造了举世瞩目的发展成就，成功开辟了中国特色社会主义道路，中国特色社会主义进入新时代，脱贫攻坚战、全面建成小康社会胜利在望，中华民族伟大复兴迎来了光明前景。全体中华儿女为之感到无比自豪！</w:t>
      </w:r>
    </w:p>
    <w:p w14:paraId="16505BF8">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我们也清醒认识到，在前进道路上，我们仍然会面临各种各样的风险挑战，会遇到各种各样的荆棘坎坷。我们要弘扬伟大抗战精神，以压倒一切困难而不为困难所压倒的决心和勇气，敢于斗争，善于创造，锲而不舍为实现中华民族伟大复兴而奋斗，直至取得最后的胜利。</w:t>
      </w:r>
    </w:p>
    <w:p w14:paraId="796A076C">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（2020年9月3日在纪念中国人民抗日战争暨世界反法西斯战争胜利75周年座谈会上的讲话）</w:t>
      </w:r>
    </w:p>
    <w:p w14:paraId="4639F259">
      <w:pPr>
        <w:spacing w:line="500" w:lineRule="exact"/>
        <w:rPr>
          <w:rFonts w:ascii="Times New Roman" w:hAnsi="Times New Roman" w:eastAsia="仿宋_GB2312" w:cs="Times New Roman"/>
          <w:sz w:val="28"/>
          <w:szCs w:val="32"/>
        </w:rPr>
      </w:pPr>
    </w:p>
    <w:p w14:paraId="597E9625">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二十一</w:t>
      </w:r>
    </w:p>
    <w:p w14:paraId="3A176C7A">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中国共产党和中国人民是在斗争中成长和壮大起来的，斗争精神贯穿于中国革命、建设、改革各个时期。我国正处于实现中华民族伟大复兴关键时期，改革发展正处在攻坚克难的重要阶段，在前进道路上，我们面临的重大斗争不会少。我们必须以越是艰险越向前的精神奋勇搏击、迎难而上。凡是危害中国共产党领导和我国社会主义制度的各种风险挑战，凡是危害我国主权、安全、发展利益的各种风险挑战，凡是危害我国核心利益和重大原则的各种风险挑战，凡是危害我国人民根本利益的各种风险挑战，凡是危害我国实现“两个一百年”奋斗目标、实现中华民族伟大复兴的各种风险挑战，只要来了，我们就必须进行坚决斗争，毫不动摇，毫不退缩，直至取得胜利。历史必将证明，中华民族走向伟大复兴的历史脚步是不可阻挡的。任何人任何势力企图通过霸凌手段把他们的意志强加给中国、改变中国的前进方向、阻挠中国人民创造自己美好生活的努力，中国人民都绝不答应！</w:t>
      </w:r>
    </w:p>
    <w:p w14:paraId="65A86311">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（2020年9月3日在纪念中国人民抗日战争暨世界反法西斯战争胜利75周年座谈会上的讲话）</w:t>
      </w:r>
    </w:p>
    <w:p w14:paraId="412632B3">
      <w:pPr>
        <w:spacing w:line="500" w:lineRule="exact"/>
        <w:rPr>
          <w:rFonts w:ascii="Times New Roman" w:hAnsi="Times New Roman" w:eastAsia="仿宋_GB2312" w:cs="Times New Roman"/>
          <w:sz w:val="28"/>
          <w:szCs w:val="32"/>
        </w:rPr>
      </w:pPr>
    </w:p>
    <w:p w14:paraId="7406EEC4">
      <w:pPr>
        <w:spacing w:line="500" w:lineRule="exact"/>
        <w:jc w:val="center"/>
        <w:rPr>
          <w:rFonts w:ascii="Times New Roman" w:hAnsi="Times New Roman" w:eastAsia="黑体" w:cs="Times New Roman"/>
          <w:sz w:val="28"/>
          <w:szCs w:val="32"/>
        </w:rPr>
      </w:pPr>
      <w:r>
        <w:rPr>
          <w:rFonts w:ascii="Times New Roman" w:hAnsi="Times New Roman" w:eastAsia="黑体" w:cs="Times New Roman"/>
          <w:sz w:val="28"/>
          <w:szCs w:val="32"/>
        </w:rPr>
        <w:t>二十二</w:t>
      </w:r>
    </w:p>
    <w:p w14:paraId="0687DDCE">
      <w:pPr>
        <w:spacing w:line="500" w:lineRule="exact"/>
        <w:rPr>
          <w:rFonts w:ascii="Times New Roman" w:hAnsi="Times New Roman" w:eastAsia="仿宋_GB2312" w:cs="Times New Roman"/>
          <w:sz w:val="28"/>
          <w:szCs w:val="32"/>
        </w:rPr>
      </w:pPr>
      <w:r>
        <w:rPr>
          <w:rFonts w:ascii="Times New Roman" w:hAnsi="Times New Roman" w:eastAsia="仿宋_GB2312" w:cs="Times New Roman"/>
          <w:sz w:val="28"/>
          <w:szCs w:val="32"/>
        </w:rPr>
        <w:t>　　今年是中国人民抗日战争、苏联伟大卫国战争暨世界反法西斯战争胜利80周年。80年前，中俄两国人民付出巨大牺牲，赢得伟大胜利，为维护世界和平和人类进步事业作出彪炳史册的历史贡献。当前，面对国际上的单边主义逆流和强权霸凌行径，中方将同俄方一道，肩负起作为世界大国和联合国安理会常任理事国的特殊责任，挺膺担当，共同弘扬正确二战史观，维护联合国权威和地位，坚定捍卫二战胜利成果，坚决捍卫中俄两国及广大发展中国家权益，携手推动平等有序的世界多极化、普惠包容的经济全球化。</w:t>
      </w:r>
    </w:p>
    <w:p w14:paraId="682AC3F9">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t>（2025年5月8日同俄罗斯总统普京会谈时的讲话）</w:t>
      </w:r>
    </w:p>
    <w:p w14:paraId="72E14543">
      <w:pPr>
        <w:spacing w:line="500" w:lineRule="exact"/>
        <w:jc w:val="right"/>
        <w:rPr>
          <w:rFonts w:ascii="Times New Roman" w:hAnsi="Times New Roman" w:eastAsia="楷体" w:cs="Times New Roman"/>
          <w:sz w:val="28"/>
          <w:szCs w:val="32"/>
        </w:rPr>
      </w:pPr>
      <w:r>
        <w:rPr>
          <w:rFonts w:ascii="Times New Roman" w:hAnsi="Times New Roman" w:eastAsia="楷体" w:cs="Times New Roman"/>
          <w:sz w:val="28"/>
          <w:szCs w:val="32"/>
        </w:rPr>
        <w:br w:type="page"/>
      </w:r>
    </w:p>
    <w:p w14:paraId="022EE691">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附件3</w:t>
      </w:r>
    </w:p>
    <w:p w14:paraId="551B6590">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凝聚上合力量　完善全球治理</w:t>
      </w:r>
    </w:p>
    <w:p w14:paraId="39416AC6">
      <w:pPr>
        <w:spacing w:before="156" w:beforeLines="50" w:after="156" w:afterLines="50" w:line="500" w:lineRule="exact"/>
        <w:jc w:val="center"/>
        <w:rPr>
          <w:rFonts w:ascii="Times New Roman" w:hAnsi="Times New Roman" w:eastAsia="楷体_GB2312" w:cs="Times New Roman"/>
          <w:spacing w:val="-16"/>
          <w:sz w:val="28"/>
          <w:szCs w:val="32"/>
        </w:rPr>
      </w:pPr>
      <w:r>
        <w:rPr>
          <w:rFonts w:ascii="Times New Roman" w:hAnsi="Times New Roman" w:eastAsia="楷体_GB2312" w:cs="Times New Roman"/>
          <w:spacing w:val="-16"/>
          <w:sz w:val="28"/>
          <w:szCs w:val="28"/>
        </w:rPr>
        <w:t>（习近平总书记在“上海合作组织+”会议上的讲话 2025年9月1日）</w:t>
      </w:r>
    </w:p>
    <w:p w14:paraId="0307853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尊敬的各位同事：</w:t>
      </w:r>
    </w:p>
    <w:p w14:paraId="750F4E0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今年是世界反法西斯战争胜利和联合国成立80周年，是铭记历史、共创未来的重要时刻。80年前，两次世界大战的浩劫让国际社会痛定思痛，联合国应运而生，全球治理掀开新的一页。80年后，和平、发展、合作、共赢的时代潮流没有变，但冷战思维、霸权主义、保护主义阴霾不散，新威胁新挑战有增无减，世界进入新的动荡变革期，全球治理走到新的十字路口。</w:t>
      </w:r>
    </w:p>
    <w:p w14:paraId="08A4CE01">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历史告诉我们，越是困难时刻，越要秉持和平共处的初心，坚定合作共赢的信心，坚持在历史前进的逻辑中前进、在时代发展的潮流中发展。</w:t>
      </w:r>
    </w:p>
    <w:p w14:paraId="5913D39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为此，我愿提出全球治理倡议，同各国一道，推动构建更加公正合理的全球治理体系，携手迈向人类命运共同体。</w:t>
      </w:r>
    </w:p>
    <w:p w14:paraId="754450D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第一，奉行主权平等。</w:t>
      </w:r>
      <w:r>
        <w:rPr>
          <w:rFonts w:ascii="Times New Roman" w:hAnsi="Times New Roman" w:eastAsia="仿宋_GB2312" w:cs="Times New Roman"/>
          <w:sz w:val="28"/>
          <w:szCs w:val="28"/>
        </w:rPr>
        <w:t>坚持各国无论大小、强弱、贫富，都在全球治理中平等参与、平等决策、平等受益。推进国际关系民主化，提升发展中国家的代表性和发言权。</w:t>
      </w:r>
    </w:p>
    <w:p w14:paraId="144E2982">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第二，遵守国际法治。</w:t>
      </w:r>
      <w:r>
        <w:rPr>
          <w:rFonts w:ascii="Times New Roman" w:hAnsi="Times New Roman" w:eastAsia="仿宋_GB2312" w:cs="Times New Roman"/>
          <w:sz w:val="28"/>
          <w:szCs w:val="28"/>
        </w:rPr>
        <w:t>全面、充分、完整遵守联合国宪章宗旨和原则等公认的国际关系基本准则，确保国际法和国际规则平等统一适用，不搞“双标”，不将少数国家的“家规”强加于人。</w:t>
      </w:r>
    </w:p>
    <w:p w14:paraId="04D6A1A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第三，践行多边主义。</w:t>
      </w:r>
      <w:r>
        <w:rPr>
          <w:rFonts w:ascii="Times New Roman" w:hAnsi="Times New Roman" w:eastAsia="仿宋_GB2312" w:cs="Times New Roman"/>
          <w:sz w:val="28"/>
          <w:szCs w:val="28"/>
        </w:rPr>
        <w:t>坚持共商共建共享的全球治理观，加强团结协作，反对单边主义，坚定维护联合国地位和权威，切实发挥联合国在全球治理中不可替代的重要作用。</w:t>
      </w:r>
    </w:p>
    <w:p w14:paraId="4C8C1F0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第四，倡导以人为本。</w:t>
      </w:r>
      <w:r>
        <w:rPr>
          <w:rFonts w:ascii="Times New Roman" w:hAnsi="Times New Roman" w:eastAsia="仿宋_GB2312" w:cs="Times New Roman"/>
          <w:sz w:val="28"/>
          <w:szCs w:val="28"/>
        </w:rPr>
        <w:t>改革完善全球治理体系，保障各国人民共同参与全球治理、共享全球治理成果，更好应对人类社会面临的共同挑战，更好弥合南北发展鸿沟，更好维护世界各国共同利益。</w:t>
      </w:r>
    </w:p>
    <w:p w14:paraId="4554BD49">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r>
        <w:rPr>
          <w:rFonts w:ascii="Times New Roman" w:hAnsi="Times New Roman" w:eastAsia="黑体" w:cs="Times New Roman"/>
          <w:sz w:val="28"/>
          <w:szCs w:val="28"/>
        </w:rPr>
        <w:t>　第五，注重行动导向。</w:t>
      </w:r>
      <w:r>
        <w:rPr>
          <w:rFonts w:ascii="Times New Roman" w:hAnsi="Times New Roman" w:eastAsia="仿宋_GB2312" w:cs="Times New Roman"/>
          <w:sz w:val="28"/>
          <w:szCs w:val="28"/>
        </w:rPr>
        <w:t>坚持系统谋划、整体推进，统筹协调全球行动，充分调动各方资源，打造更多可视成果，以务实合作避免治理滞后和碎片化。</w:t>
      </w:r>
    </w:p>
    <w:p w14:paraId="469AEB9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各位同事！</w:t>
      </w:r>
    </w:p>
    <w:p w14:paraId="56B24EE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上海合作组织在成立宣言和组织宪章中开宗明义指出，要推动国际政治经济秩序朝着更加民主、公正、合理的方向发展。24年来，组织秉持互信、互利、平等、协商、尊重多样文明、谋求共同发展的“上海精神”，坚持地区事务共商、平台机制共建、合作成果共享，提出并实施许多全球治理新理念，日益成为全球治理体系建设和改革的积极推动力量。</w:t>
      </w:r>
    </w:p>
    <w:p w14:paraId="09C5BE8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面对加速演进的世界百年未有之大变局，上海合作组织要发挥引领作用，当好践行全球治理倡议的表率。</w:t>
      </w:r>
    </w:p>
    <w:p w14:paraId="3904261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要为维护世界和平稳定贡献“上合力量”。各成员国着眼共同安全，缔结长期睦邻友好合作条约，高效开展安全合作，维护了区域稳定大局。我们要继续坚持不结盟、不对抗、不针对第三方原则，合力应对各类威胁挑战，发挥好刚成立的应对安全威胁与挑战综合中心和禁毒中心作用，构筑地区安全共同体，坚定做动荡世界中的稳定力量。</w:t>
      </w:r>
    </w:p>
    <w:p w14:paraId="0B1CC431">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要为推动全球开放合作展现“上合担当”。各成员国能源资源丰富、市场规模庞大、内生动力强劲，对世界经济增长的贡献率持续提升。我们要继续坚持拆墙不筑墙、融合不脱钩，推进高质量共建“一带一路”，推动经济全球化朝着更加普惠包容的方向发展。</w:t>
      </w:r>
    </w:p>
    <w:p w14:paraId="1D7B62B3">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中方愿积极分享超大规模市场机遇，持续实施面向上海合作组织大家庭的经贸合作高质量发展行动计划。中方将成立中国－上海合作组织能源、绿色产业、数字经济三大合作平台，以及科技创新、高等教育、职业技术教育三大合作中心，并在未来5年同上海合作组织其他国家一道实施新增“千万千瓦光伏”和“千万千瓦风电”项目。中方愿同各方共同建设好人工智能应用合作中心，共享人工智能发展红利。欢迎各方使用北斗卫星导航系统，请有条件的国家参与国际月球科研站建设。</w:t>
      </w:r>
    </w:p>
    <w:p w14:paraId="562329EC">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要为弘扬全人类共同价值作出“上合示范”。各成员国人文交流亮点纷呈，民间往来密切热络，多样文明竞相绽放。我们要继续促进文明交流互鉴，书写不同历史文化、不同社会制度、不同发展阶段国家和平和睦和谐相处的璀璨篇章。</w:t>
      </w:r>
    </w:p>
    <w:p w14:paraId="79E71F6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中方将办好上海合作组织政党论坛、绿色和可持续发展论坛、传统医学论坛。未来5年，中方将为上海合作组织其他国家治疗500名先天性心脏病患者、实施5000例白内障手术、开展1万例癌症筛查。</w:t>
      </w:r>
    </w:p>
    <w:p w14:paraId="1FEBFA5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我们要为捍卫国际公平正义采取“上合行动”。各成员国秉持公正公道原则，建设性参与国际和地区事务，捍卫全球南方共同利益。我们要继续旗帜鲜明反对霸权主义和强权政治，践行真正的多边主义，担当起推动世界多极化和国际关系民主化的中流砥柱。</w:t>
      </w:r>
    </w:p>
    <w:p w14:paraId="1286E6B6">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中方支持上海合作组织同联合国、东盟、欧亚经济联盟、亚信等多边机制扩大合作，共同维护国际经贸秩序，共同完善全球和区域治理。</w:t>
      </w:r>
    </w:p>
    <w:p w14:paraId="7416ADCA">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各位同事！</w:t>
      </w:r>
    </w:p>
    <w:p w14:paraId="33AF4EB7">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执大象，天下往。”再过两天，中方将在北京隆重举行纪念中国人民抗日战争暨世界反法西斯战争胜利80周年活动，很多同事都将出席。中方愿同各方一道，勇担大义、笃行大道，弘扬正确二战史观，坚定维护二战胜利成果，让推进全球治理体系变革、推动构建人类命运共同体的成果更多更好造福全人类！</w:t>
      </w:r>
    </w:p>
    <w:p w14:paraId="2996D0DE">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谢谢大家。</w:t>
      </w:r>
    </w:p>
    <w:p w14:paraId="5AD03C8F">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14:paraId="344A61B9">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附件4</w:t>
      </w:r>
    </w:p>
    <w:p w14:paraId="16259B4E">
      <w:pPr>
        <w:spacing w:after="156" w:afterLines="50" w:line="500" w:lineRule="exact"/>
        <w:jc w:val="center"/>
        <w:rPr>
          <w:rFonts w:ascii="Times New Roman" w:hAnsi="Times New Roman" w:eastAsia="方正小标宋简体" w:cs="Times New Roman"/>
          <w:bCs/>
          <w:spacing w:val="-4"/>
          <w:sz w:val="36"/>
          <w:szCs w:val="32"/>
        </w:rPr>
      </w:pPr>
      <w:r>
        <w:rPr>
          <w:rFonts w:ascii="Times New Roman" w:hAnsi="Times New Roman" w:eastAsia="方正小标宋简体" w:cs="Times New Roman"/>
          <w:bCs/>
          <w:spacing w:val="-4"/>
          <w:sz w:val="36"/>
          <w:szCs w:val="32"/>
        </w:rPr>
        <w:t>习近平作出重要指示强调 锲而不舍落实中央八项规定精神 推进作风建设常态化长效化</w:t>
      </w:r>
    </w:p>
    <w:p w14:paraId="1A23A6BD">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p>
    <w:p w14:paraId="388F4FD3">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中共中央总书记、国家主席、中央军委主席习近平近日作出重要指示强调，党的作风就是党的形象，关系人心向背，关系党的生死存亡。要持续抓好中央八项规定精神贯彻落实，进一步下大气力把党建设好，打造一支党性纯洁的队伍、纪律严明的队伍，使我们党始终不负人民，团结带领人民顺利完成所肩负的历史使命。</w:t>
      </w:r>
    </w:p>
    <w:p w14:paraId="3D0590A6">
      <w:pPr>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习近平指出，这次深入贯彻中央八项规定精神学习教育，坚持学查改一体推进，坚持从上到下一贯到底，坚持严的基调不动摇，坚持务实精准组织实施，工作开展扎实，取得明显成效。</w:t>
      </w:r>
    </w:p>
    <w:p w14:paraId="66E85259">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习近平强调，“四风”问题具有顽固性、反复性，必须以打攻坚战、持久战的决心和恒心，锲而不舍落实中央八项规定精神，推进作风建设常态化长效化，以优良作风凝心聚力、真抓实干，不断开创事业发展新局面。要增强作风教育针对性实效性，突出新提拔干部、年轻干部、关键岗位干部的教育引导。要建立健全经常性发现问题、解决问题机制，动真格整改整治，持续释放一抓到底、一严到底的强烈信号。要强化监督执纪，抓实党组织日常监督，有效发挥群众监督作用，对顶风违纪的速查严处。要落实作风建设政治责任，严负其责、严管所辖，以铁规矩锻造好作风，推动党员干部干事创业、担当作为、为民造福。</w:t>
      </w:r>
    </w:p>
    <w:p w14:paraId="16880312">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中央党的建设工作领导小组8月29日召开会议，传达习近平重要指示，总结深入贯彻中央八项规定精神学习教育，研究部署巩固拓展学习教育成果、锲而不舍落实中央八项规定精神、推进作风建设常态化长效化工作。中共中央政治局常委、中央党的建设工作领导小组组长蔡奇主持会议并讲话，中共中央政治局常委、中央党的建设工作领导小组副组长李希出席会议并讲话。</w:t>
      </w:r>
    </w:p>
    <w:p w14:paraId="1D67B562">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会议强调，习近平总书记再次就作风建设作出重要指示，进一步深刻阐明制定和实施中央八项规定、加强党的作风建设的重要性紧迫性，充分肯定学习教育成效，对巩固拓展学习教育成果、锲而不舍落实中央八项规定精神、推进作风建设常态化长效化提出明确要求，对于全党适应新时代新征程形势任务加强作风建设、深入推进全面从严治党具有重大意义。对习近平总书记的重要指示，全党要认真学习领会、全面贯彻落实。</w:t>
      </w:r>
    </w:p>
    <w:p w14:paraId="1D933557">
      <w:pPr>
        <w:spacing w:line="50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会议指出，这次深入贯彻中央八项规定精神学习教育，在以习近平同志为核心的党中央坚强领导下，各级党组织扛牢政治责任、精心组织实施，广大党员干部积极响应、认真参与，人民群众广泛关注、热情支持，在一体推进学查改、动真碰硬解决“四风”突出问题和补齐作风建设制度短板、强化制度执行力等方面取得明显成效，达到预期目的。</w:t>
      </w:r>
    </w:p>
    <w:p w14:paraId="0800259E">
      <w:pPr>
        <w:spacing w:line="500" w:lineRule="exact"/>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　　会议强调，要深入学习贯彻习近平总书记重要讲话和重要指示精神，以更高政治站位深化对作风建设的认识，牢固树立经常抓、深入抓、持久抓的思想观念。要以多种方式强化作风教育，引导党员干部加强理论武装，筑牢思想堤坝，自觉养成严格遵守中央八项规定及其实施细则精神的好习惯。要持续纠治作风顽疾，健全经常性发现和解决作风问题机制，提高监督穿透力和有效性，对需要长期根治的问题盯住不放、寸步不让。要深入推进风腐同查同治，铲除“四风”问题土壤。要完善作风建设制度机制，狠抓制度执行，切实把制度成果转化为治理效能。要坚持以上率下，强化严管严治，层层传导压力，推动作风建设各项部署和要求落到实处。</w:t>
      </w:r>
    </w:p>
    <w:p w14:paraId="67EB7203">
      <w:pPr>
        <w:spacing w:line="500" w:lineRule="exact"/>
        <w:ind w:firstLine="555"/>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石泰峰、李书磊、穆虹出席会议。</w:t>
      </w:r>
    </w:p>
    <w:p w14:paraId="737104AC">
      <w:pPr>
        <w:widowControl/>
        <w:jc w:val="left"/>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14:paraId="726F56B3">
      <w:pPr>
        <w:spacing w:after="156" w:afterLines="50" w:line="500" w:lineRule="exact"/>
        <w:rPr>
          <w:rFonts w:ascii="Times New Roman" w:hAnsi="Times New Roman" w:eastAsia="黑体" w:cs="Times New Roman"/>
          <w:bCs/>
          <w:spacing w:val="-4"/>
          <w:sz w:val="32"/>
          <w:szCs w:val="32"/>
        </w:rPr>
      </w:pPr>
      <w:r>
        <w:rPr>
          <w:rFonts w:ascii="Times New Roman" w:hAnsi="Times New Roman" w:eastAsia="黑体" w:cs="Times New Roman"/>
          <w:bCs/>
          <w:spacing w:val="-4"/>
          <w:sz w:val="32"/>
          <w:szCs w:val="32"/>
        </w:rPr>
        <w:t>附件5</w:t>
      </w:r>
    </w:p>
    <w:p w14:paraId="66CF839E">
      <w:pPr>
        <w:spacing w:after="156" w:afterLines="50" w:line="500" w:lineRule="exact"/>
        <w:jc w:val="center"/>
        <w:rPr>
          <w:rFonts w:ascii="Times New Roman" w:hAnsi="Times New Roman" w:eastAsia="方正小标宋简体" w:cs="Times New Roman"/>
          <w:bCs/>
          <w:spacing w:val="-4"/>
          <w:sz w:val="36"/>
          <w:szCs w:val="32"/>
        </w:rPr>
      </w:pPr>
      <w:r>
        <w:rPr>
          <w:rFonts w:hint="eastAsia" w:ascii="Times New Roman" w:hAnsi="Times New Roman" w:eastAsia="方正小标宋简体" w:cs="Times New Roman"/>
          <w:bCs/>
          <w:spacing w:val="-4"/>
          <w:sz w:val="36"/>
          <w:szCs w:val="32"/>
        </w:rPr>
        <w:t xml:space="preserve"> “反腐倡廉每季要学” 2025年第三季度清单</w:t>
      </w:r>
    </w:p>
    <w:p w14:paraId="18C7C6F2">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w:t>
      </w:r>
    </w:p>
    <w:p w14:paraId="65E7ABC6">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1</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部深入贯彻中央八项规定精神学习警示教育会精神（结合学校警示教育大会学习）；</w:t>
      </w:r>
    </w:p>
    <w:p w14:paraId="524771FB">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2</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《工业和信息化部系统违反中央八项规定及其实施细则精神典型案例》（结合学校警示教育大会学习）</w:t>
      </w:r>
    </w:p>
    <w:p w14:paraId="1F3848D4">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按照推进党纪学习教育常态化长效化要求，第三季度重点学习“分则”第八章、第九章部分；</w:t>
      </w:r>
    </w:p>
    <w:p w14:paraId="740A15D5">
      <w:pPr>
        <w:spacing w:line="500" w:lineRule="exact"/>
        <w:ind w:firstLine="560" w:firstLineChars="200"/>
        <w:rPr>
          <w:rFonts w:hint="eastAsia" w:ascii="Times New Roman" w:hAnsi="Times New Roman" w:eastAsia="仿宋_GB2312" w:cs="Times New Roman"/>
          <w:sz w:val="28"/>
          <w:szCs w:val="28"/>
        </w:rPr>
      </w:pP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中共中央办公厅印发《党组讨论和决定党员处分事项工作程序规定》（纪检干部必学）。</w:t>
      </w:r>
    </w:p>
    <w:p w14:paraId="1542A3EF">
      <w:pPr>
        <w:spacing w:line="500" w:lineRule="exact"/>
        <w:rPr>
          <w:rFonts w:hint="eastAsia" w:ascii="Times New Roman" w:hAnsi="Times New Roman" w:eastAsia="仿宋_GB2312" w:cs="Times New Roman"/>
          <w:sz w:val="28"/>
          <w:szCs w:val="28"/>
        </w:rPr>
      </w:pPr>
    </w:p>
    <w:p w14:paraId="77E45E67">
      <w:pPr>
        <w:spacing w:line="500" w:lineRule="exact"/>
        <w:rPr>
          <w:rFonts w:ascii="Times New Roman" w:hAnsi="Times New Roman" w:eastAsia="仿宋_GB2312" w:cs="Times New Roman"/>
          <w:sz w:val="28"/>
          <w:szCs w:val="28"/>
        </w:rPr>
      </w:pPr>
    </w:p>
    <w:p w14:paraId="281183E3">
      <w:pPr>
        <w:widowControl/>
        <w:spacing w:line="500" w:lineRule="exact"/>
        <w:jc w:val="left"/>
        <w:rPr>
          <w:rFonts w:ascii="Times New Roman" w:hAnsi="Times New Roman" w:eastAsia="黑体" w:cs="Times New Roman"/>
          <w:bCs/>
          <w:spacing w:val="-4"/>
          <w:sz w:val="32"/>
          <w:szCs w:val="32"/>
        </w:rPr>
      </w:pPr>
    </w:p>
    <w:p w14:paraId="214D2FB0">
      <w:pPr>
        <w:rPr>
          <w:rFonts w:ascii="Arial"/>
          <w:sz w:val="21"/>
        </w:rPr>
      </w:pPr>
    </w:p>
    <w:sectPr>
      <w:pgSz w:w="11906" w:h="16838"/>
      <w:pgMar w:top="1440" w:right="1418" w:bottom="1440" w:left="1418" w:header="85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108302"/>
      <w:docPartObj>
        <w:docPartGallery w:val="autotext"/>
      </w:docPartObj>
    </w:sdtPr>
    <w:sdtEndPr>
      <w:rPr>
        <w:rFonts w:asciiTheme="minorEastAsia" w:hAnsiTheme="minorEastAsia"/>
        <w:sz w:val="28"/>
        <w:szCs w:val="28"/>
      </w:rPr>
    </w:sdtEndPr>
    <w:sdtContent>
      <w:p w14:paraId="4902DB46">
        <w:pPr>
          <w:pStyle w:val="7"/>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24</w:t>
        </w:r>
        <w:r>
          <w:rPr>
            <w:rFonts w:asciiTheme="minorEastAsia" w:hAnsiTheme="minorEastAsia"/>
            <w:sz w:val="28"/>
            <w:szCs w:val="28"/>
          </w:rPr>
          <w:fldChar w:fldCharType="end"/>
        </w:r>
      </w:p>
    </w:sdtContent>
  </w:sdt>
  <w:p w14:paraId="65D836D6">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54925"/>
    <w:rsid w:val="0025594C"/>
    <w:rsid w:val="002A0663"/>
    <w:rsid w:val="002A1FCF"/>
    <w:rsid w:val="002F594B"/>
    <w:rsid w:val="003308B4"/>
    <w:rsid w:val="0036677D"/>
    <w:rsid w:val="00391B0F"/>
    <w:rsid w:val="003A47A8"/>
    <w:rsid w:val="003B5E5D"/>
    <w:rsid w:val="003C15F8"/>
    <w:rsid w:val="003C238B"/>
    <w:rsid w:val="004427E1"/>
    <w:rsid w:val="00470442"/>
    <w:rsid w:val="00486FE2"/>
    <w:rsid w:val="004B1CD8"/>
    <w:rsid w:val="004E60BE"/>
    <w:rsid w:val="004F4160"/>
    <w:rsid w:val="004F602B"/>
    <w:rsid w:val="00512DF1"/>
    <w:rsid w:val="00533766"/>
    <w:rsid w:val="005367D2"/>
    <w:rsid w:val="0056795F"/>
    <w:rsid w:val="00570C24"/>
    <w:rsid w:val="00574B28"/>
    <w:rsid w:val="00595912"/>
    <w:rsid w:val="005C0102"/>
    <w:rsid w:val="005E7ED2"/>
    <w:rsid w:val="005F1F07"/>
    <w:rsid w:val="00614058"/>
    <w:rsid w:val="006273A2"/>
    <w:rsid w:val="006452E1"/>
    <w:rsid w:val="00665C1A"/>
    <w:rsid w:val="00671231"/>
    <w:rsid w:val="00671810"/>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1DC7"/>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7D45"/>
    <w:rsid w:val="00A15108"/>
    <w:rsid w:val="00A26F20"/>
    <w:rsid w:val="00A31193"/>
    <w:rsid w:val="00A60544"/>
    <w:rsid w:val="00A65682"/>
    <w:rsid w:val="00A71455"/>
    <w:rsid w:val="00A81244"/>
    <w:rsid w:val="00A9680F"/>
    <w:rsid w:val="00AB3BE2"/>
    <w:rsid w:val="00AB6235"/>
    <w:rsid w:val="00AC2C56"/>
    <w:rsid w:val="00AC2D2F"/>
    <w:rsid w:val="00AC34A2"/>
    <w:rsid w:val="00AC48F0"/>
    <w:rsid w:val="00AE5C33"/>
    <w:rsid w:val="00AF340B"/>
    <w:rsid w:val="00AF42C7"/>
    <w:rsid w:val="00B83A5D"/>
    <w:rsid w:val="00BA59B5"/>
    <w:rsid w:val="00BB3373"/>
    <w:rsid w:val="00BB4A58"/>
    <w:rsid w:val="00BC68DF"/>
    <w:rsid w:val="00BC6B28"/>
    <w:rsid w:val="00BC6CD4"/>
    <w:rsid w:val="00C167EC"/>
    <w:rsid w:val="00C219E6"/>
    <w:rsid w:val="00C271AD"/>
    <w:rsid w:val="00C3278E"/>
    <w:rsid w:val="00C4080F"/>
    <w:rsid w:val="00C90155"/>
    <w:rsid w:val="00CA283C"/>
    <w:rsid w:val="00CB7B77"/>
    <w:rsid w:val="00CE2BFC"/>
    <w:rsid w:val="00D0517B"/>
    <w:rsid w:val="00D0605E"/>
    <w:rsid w:val="00D309CE"/>
    <w:rsid w:val="00D321BE"/>
    <w:rsid w:val="00D329F5"/>
    <w:rsid w:val="00D5205F"/>
    <w:rsid w:val="00D62397"/>
    <w:rsid w:val="00D72CBA"/>
    <w:rsid w:val="00D92FC8"/>
    <w:rsid w:val="00DC23E8"/>
    <w:rsid w:val="00DC4791"/>
    <w:rsid w:val="00DD07B5"/>
    <w:rsid w:val="00DD1CCA"/>
    <w:rsid w:val="00DD3A22"/>
    <w:rsid w:val="00E0438F"/>
    <w:rsid w:val="00E049D0"/>
    <w:rsid w:val="00E054E7"/>
    <w:rsid w:val="00E561DD"/>
    <w:rsid w:val="00E6542C"/>
    <w:rsid w:val="00E7451C"/>
    <w:rsid w:val="00E7611A"/>
    <w:rsid w:val="00E76B7F"/>
    <w:rsid w:val="00EA53EE"/>
    <w:rsid w:val="00EA742A"/>
    <w:rsid w:val="00EB0525"/>
    <w:rsid w:val="00EE5FE6"/>
    <w:rsid w:val="00F00467"/>
    <w:rsid w:val="00F04690"/>
    <w:rsid w:val="00F322CE"/>
    <w:rsid w:val="00FA7D30"/>
    <w:rsid w:val="00FC2876"/>
    <w:rsid w:val="00FC48B6"/>
    <w:rsid w:val="00FE74CE"/>
    <w:rsid w:val="0F1730F5"/>
    <w:rsid w:val="19884FC3"/>
    <w:rsid w:val="47F6293F"/>
    <w:rsid w:val="4F2018E6"/>
    <w:rsid w:val="54D04518"/>
    <w:rsid w:val="5E877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link w:val="17"/>
    <w:semiHidden/>
    <w:unhideWhenUsed/>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9"/>
    <w:semiHidden/>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pPr>
      <w:widowControl/>
      <w:kinsoku w:val="0"/>
      <w:autoSpaceDE w:val="0"/>
      <w:autoSpaceDN w:val="0"/>
      <w:adjustRightInd w:val="0"/>
      <w:snapToGrid w:val="0"/>
      <w:spacing w:line="240" w:lineRule="auto"/>
      <w:jc w:val="left"/>
      <w:textAlignment w:val="baseline"/>
    </w:pPr>
    <w:rPr>
      <w:rFonts w:ascii="FangSong_GB2312" w:hAnsi="FangSong_GB2312" w:eastAsia="FangSong_GB2312" w:cs="FangSong_GB2312"/>
      <w:snapToGrid w:val="0"/>
      <w:color w:val="000000"/>
      <w:kern w:val="0"/>
      <w:sz w:val="31"/>
      <w:szCs w:val="31"/>
      <w:lang w:val="en-US" w:eastAsia="en-US" w:bidi="ar-SA"/>
    </w:rPr>
  </w:style>
  <w:style w:type="paragraph" w:styleId="6">
    <w:name w:val="Date"/>
    <w:basedOn w:val="1"/>
    <w:next w:val="1"/>
    <w:link w:val="15"/>
    <w:qFormat/>
    <w:uiPriority w:val="0"/>
    <w:pPr>
      <w:ind w:left="100" w:leftChars="2500"/>
    </w:pPr>
  </w:style>
  <w:style w:type="paragraph" w:styleId="7">
    <w:name w:val="footer"/>
    <w:basedOn w:val="1"/>
    <w:link w:val="14"/>
    <w:uiPriority w:val="0"/>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0"/>
    <w:rPr>
      <w:b/>
      <w:bCs/>
    </w:rPr>
  </w:style>
  <w:style w:type="character" w:customStyle="1" w:styleId="13">
    <w:name w:val="页眉 字符"/>
    <w:basedOn w:val="11"/>
    <w:link w:val="8"/>
    <w:qFormat/>
    <w:uiPriority w:val="99"/>
    <w:rPr>
      <w:sz w:val="18"/>
      <w:szCs w:val="18"/>
    </w:rPr>
  </w:style>
  <w:style w:type="character" w:customStyle="1" w:styleId="14">
    <w:name w:val="页脚 字符"/>
    <w:basedOn w:val="11"/>
    <w:link w:val="7"/>
    <w:uiPriority w:val="99"/>
    <w:rPr>
      <w:sz w:val="18"/>
      <w:szCs w:val="18"/>
    </w:rPr>
  </w:style>
  <w:style w:type="character" w:customStyle="1" w:styleId="15">
    <w:name w:val="日期 字符"/>
    <w:basedOn w:val="11"/>
    <w:link w:val="6"/>
    <w:semiHidden/>
    <w:uiPriority w:val="99"/>
  </w:style>
  <w:style w:type="paragraph" w:styleId="16">
    <w:name w:val="List Paragraph"/>
    <w:basedOn w:val="1"/>
    <w:qFormat/>
    <w:uiPriority w:val="34"/>
    <w:pPr>
      <w:ind w:firstLine="420" w:firstLineChars="200"/>
    </w:pPr>
  </w:style>
  <w:style w:type="character" w:customStyle="1" w:styleId="17">
    <w:name w:val="标题 2 字符"/>
    <w:basedOn w:val="11"/>
    <w:link w:val="3"/>
    <w:uiPriority w:val="9"/>
    <w:rPr>
      <w:rFonts w:ascii="宋体" w:hAnsi="宋体" w:eastAsia="宋体" w:cs="宋体"/>
      <w:b/>
      <w:bCs/>
      <w:kern w:val="0"/>
      <w:sz w:val="36"/>
      <w:szCs w:val="36"/>
    </w:rPr>
  </w:style>
  <w:style w:type="character" w:customStyle="1" w:styleId="18">
    <w:name w:val="标题 1 字符"/>
    <w:basedOn w:val="11"/>
    <w:link w:val="2"/>
    <w:qFormat/>
    <w:uiPriority w:val="9"/>
    <w:rPr>
      <w:b/>
      <w:bCs/>
      <w:kern w:val="44"/>
      <w:sz w:val="44"/>
      <w:szCs w:val="44"/>
    </w:rPr>
  </w:style>
  <w:style w:type="character" w:customStyle="1" w:styleId="19">
    <w:name w:val="标题 3 字符"/>
    <w:basedOn w:val="11"/>
    <w:link w:val="4"/>
    <w:semiHidden/>
    <w:qFormat/>
    <w:uiPriority w:val="9"/>
    <w:rPr>
      <w:b/>
      <w:bCs/>
      <w:sz w:val="32"/>
      <w:szCs w:val="32"/>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FangSong_GB2312" w:hAnsi="FangSong_GB2312" w:eastAsia="FangSong_GB2312" w:cs="FangSong_GB2312"/>
      <w:snapToGrid w:val="0"/>
      <w:color w:val="000000"/>
      <w:kern w:val="0"/>
      <w:sz w:val="28"/>
      <w:szCs w:val="28"/>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11962</Words>
  <Characters>12128</Characters>
  <Lines>86</Lines>
  <Paragraphs>24</Paragraphs>
  <TotalTime>0</TotalTime>
  <ScaleCrop>false</ScaleCrop>
  <LinksUpToDate>false</LinksUpToDate>
  <CharactersWithSpaces>12310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2025-09-03T02:59:00Z</dcterms:created>
  <dc:creator>Administrator</dc:creator>
  <cp:lastModifiedBy>彭尽如</cp:lastModifiedBy>
  <dcterms:modified xsi:type="dcterms:W3CDTF">2025-09-24T02:34:46Z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898EFEAB537245EABBC71ECD9992A589_13</vt:lpwstr>
  </property>
  <property fmtid="{D5CDD505-2E9C-101B-9397-08002B2CF9AE}" pid="4" name="KSOTemplateDocerSaveRecord">
    <vt:lpwstr>eyJoZGlkIjoiNWQ1ZGY2NzI5NzYzMTgwM2FmOGEwMTY5Y2EwMGFjNWEiLCJ1c2VySWQiOiIxNTY1NDU5MzIyIn0=</vt:lpwstr>
  </property>
</Properties>
</file>