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D08" w:rsidRDefault="00C92D08" w:rsidP="004B49CF">
      <w:pPr>
        <w:jc w:val="center"/>
        <w:rPr>
          <w:rFonts w:asciiTheme="minorEastAsia" w:hAnsiTheme="minorEastAsia"/>
          <w:b/>
          <w:bCs/>
          <w:sz w:val="32"/>
          <w:szCs w:val="28"/>
        </w:rPr>
      </w:pPr>
      <w:r>
        <w:rPr>
          <w:rFonts w:asciiTheme="minorEastAsia" w:hAnsiTheme="minorEastAsia" w:hint="eastAsia"/>
          <w:b/>
          <w:bCs/>
          <w:sz w:val="32"/>
          <w:szCs w:val="28"/>
        </w:rPr>
        <w:t>机电学院</w:t>
      </w:r>
      <w:r w:rsidR="004B49CF">
        <w:rPr>
          <w:rFonts w:asciiTheme="minorEastAsia" w:hAnsiTheme="minorEastAsia" w:hint="eastAsia"/>
          <w:b/>
          <w:bCs/>
          <w:sz w:val="32"/>
          <w:szCs w:val="28"/>
        </w:rPr>
        <w:t>2019年度双一流经费</w:t>
      </w:r>
    </w:p>
    <w:p w:rsidR="00D618D5" w:rsidRDefault="004B49CF" w:rsidP="004B49CF">
      <w:pPr>
        <w:jc w:val="center"/>
        <w:rPr>
          <w:rFonts w:asciiTheme="minorEastAsia" w:hAnsiTheme="minorEastAsia"/>
          <w:b/>
          <w:bCs/>
          <w:sz w:val="32"/>
          <w:szCs w:val="28"/>
        </w:rPr>
      </w:pPr>
      <w:r>
        <w:rPr>
          <w:rFonts w:asciiTheme="minorEastAsia" w:hAnsiTheme="minorEastAsia" w:hint="eastAsia"/>
          <w:b/>
          <w:bCs/>
          <w:sz w:val="32"/>
          <w:szCs w:val="28"/>
        </w:rPr>
        <w:t>研究生短访项目资助计划通知</w:t>
      </w:r>
    </w:p>
    <w:p w:rsidR="004B49CF" w:rsidRDefault="004B49CF" w:rsidP="004B49CF">
      <w:pPr>
        <w:autoSpaceDE w:val="0"/>
        <w:autoSpaceDN w:val="0"/>
        <w:adjustRightInd w:val="0"/>
        <w:jc w:val="left"/>
        <w:rPr>
          <w:rFonts w:ascii="仿宋_GB2312" w:eastAsia="仿宋_GB2312" w:cs="仿宋_GB2312"/>
          <w:color w:val="000000"/>
          <w:kern w:val="0"/>
          <w:sz w:val="28"/>
          <w:szCs w:val="28"/>
        </w:rPr>
      </w:pPr>
      <w:r>
        <w:rPr>
          <w:rFonts w:ascii="仿宋_GB2312" w:eastAsia="仿宋_GB2312" w:cs="仿宋_GB2312" w:hint="eastAsia"/>
          <w:color w:val="000000"/>
          <w:kern w:val="0"/>
          <w:sz w:val="28"/>
          <w:szCs w:val="28"/>
        </w:rPr>
        <w:t>各位老师、</w:t>
      </w:r>
      <w:r>
        <w:rPr>
          <w:rFonts w:ascii="仿宋_GB2312" w:eastAsia="仿宋_GB2312" w:cs="仿宋_GB2312"/>
          <w:color w:val="000000"/>
          <w:kern w:val="0"/>
          <w:sz w:val="28"/>
          <w:szCs w:val="28"/>
        </w:rPr>
        <w:t>同学</w:t>
      </w:r>
      <w:r>
        <w:rPr>
          <w:rFonts w:ascii="仿宋_GB2312" w:eastAsia="仿宋_GB2312" w:cs="仿宋_GB2312" w:hint="eastAsia"/>
          <w:color w:val="000000"/>
          <w:kern w:val="0"/>
          <w:sz w:val="28"/>
          <w:szCs w:val="28"/>
        </w:rPr>
        <w:t>：</w:t>
      </w:r>
    </w:p>
    <w:p w:rsidR="004B49CF" w:rsidRDefault="004B49CF" w:rsidP="004B49CF">
      <w:pPr>
        <w:autoSpaceDE w:val="0"/>
        <w:autoSpaceDN w:val="0"/>
        <w:adjustRightInd w:val="0"/>
        <w:ind w:firstLineChars="200" w:firstLine="560"/>
        <w:jc w:val="left"/>
        <w:rPr>
          <w:rFonts w:ascii="仿宋_GB2312" w:eastAsia="仿宋_GB2312" w:cs="仿宋_GB2312"/>
          <w:color w:val="000000"/>
          <w:kern w:val="0"/>
          <w:sz w:val="28"/>
          <w:szCs w:val="28"/>
        </w:rPr>
      </w:pPr>
      <w:r>
        <w:rPr>
          <w:rFonts w:ascii="仿宋_GB2312" w:eastAsia="仿宋_GB2312" w:cs="仿宋_GB2312" w:hint="eastAsia"/>
          <w:color w:val="000000"/>
          <w:kern w:val="0"/>
          <w:sz w:val="28"/>
          <w:szCs w:val="28"/>
        </w:rPr>
        <w:t>学校国际合作处</w:t>
      </w:r>
      <w:r w:rsidR="0089691D">
        <w:rPr>
          <w:rFonts w:ascii="仿宋_GB2312" w:eastAsia="仿宋_GB2312" w:cs="仿宋_GB2312" w:hint="eastAsia"/>
          <w:color w:val="000000"/>
          <w:kern w:val="0"/>
          <w:sz w:val="28"/>
          <w:szCs w:val="28"/>
        </w:rPr>
        <w:t>2019年度</w:t>
      </w:r>
      <w:r>
        <w:rPr>
          <w:rFonts w:ascii="仿宋_GB2312" w:eastAsia="仿宋_GB2312" w:hAnsi="Tahoma" w:cs="Tahoma" w:hint="eastAsia"/>
          <w:color w:val="000000"/>
          <w:kern w:val="0"/>
          <w:sz w:val="28"/>
          <w:szCs w:val="28"/>
        </w:rPr>
        <w:t>双一流经费中将设立专项资金用于资助</w:t>
      </w:r>
      <w:r>
        <w:rPr>
          <w:rFonts w:ascii="仿宋_GB2312" w:eastAsia="仿宋_GB2312" w:cs="仿宋_GB2312" w:hint="eastAsia"/>
          <w:color w:val="000000"/>
          <w:kern w:val="0"/>
          <w:sz w:val="28"/>
          <w:szCs w:val="28"/>
        </w:rPr>
        <w:t>满足条件的研究生出国短访，</w:t>
      </w:r>
      <w:r>
        <w:rPr>
          <w:rFonts w:ascii="仿宋_GB2312" w:eastAsia="仿宋_GB2312" w:hAnsi="Tahoma" w:cs="Tahoma" w:hint="eastAsia"/>
          <w:color w:val="000000"/>
          <w:kern w:val="0"/>
          <w:sz w:val="28"/>
          <w:szCs w:val="28"/>
        </w:rPr>
        <w:t>资助细则如下：</w:t>
      </w:r>
    </w:p>
    <w:p w:rsidR="004B49CF" w:rsidRDefault="004B49CF" w:rsidP="004B49CF">
      <w:pPr>
        <w:pStyle w:val="a3"/>
        <w:ind w:firstLine="560"/>
        <w:rPr>
          <w:rFonts w:ascii="黑体" w:eastAsia="黑体" w:hAnsi="黑体" w:cs="Tahoma"/>
          <w:color w:val="000000"/>
          <w:kern w:val="0"/>
          <w:sz w:val="28"/>
          <w:szCs w:val="28"/>
        </w:rPr>
      </w:pPr>
      <w:r>
        <w:rPr>
          <w:rFonts w:ascii="黑体" w:eastAsia="黑体" w:hAnsi="黑体" w:cs="Tahoma" w:hint="eastAsia"/>
          <w:color w:val="000000"/>
          <w:kern w:val="0"/>
          <w:sz w:val="28"/>
          <w:szCs w:val="28"/>
        </w:rPr>
        <w:t>一、资助对象</w:t>
      </w:r>
    </w:p>
    <w:p w:rsidR="004B49CF" w:rsidRDefault="004B49CF" w:rsidP="004B49CF">
      <w:pPr>
        <w:ind w:firstLineChars="200" w:firstLine="560"/>
        <w:rPr>
          <w:rFonts w:ascii="仿宋_GB2312" w:eastAsia="仿宋_GB2312" w:hAnsi="Tahoma" w:cs="Tahoma"/>
          <w:color w:val="000000"/>
          <w:kern w:val="0"/>
          <w:sz w:val="28"/>
          <w:szCs w:val="28"/>
        </w:rPr>
      </w:pPr>
      <w:r>
        <w:rPr>
          <w:rFonts w:ascii="仿宋_GB2312" w:eastAsia="仿宋_GB2312" w:hAnsi="Tahoma" w:cs="Tahoma" w:hint="eastAsia"/>
          <w:color w:val="000000"/>
          <w:kern w:val="0"/>
          <w:sz w:val="28"/>
          <w:szCs w:val="28"/>
        </w:rPr>
        <w:t>申请者需是我校全日制在读研究生（主要为硕士生和博士生），已经完成全部课程的学习，成绩合格，申请时需在规定的学制内。</w:t>
      </w:r>
    </w:p>
    <w:p w:rsidR="004B49CF" w:rsidRDefault="004B49CF" w:rsidP="004B49CF">
      <w:pPr>
        <w:pStyle w:val="a3"/>
        <w:ind w:firstLine="560"/>
        <w:rPr>
          <w:rFonts w:ascii="黑体" w:eastAsia="黑体" w:hAnsi="黑体" w:cs="Tahoma"/>
          <w:color w:val="000000"/>
          <w:kern w:val="0"/>
          <w:sz w:val="28"/>
          <w:szCs w:val="28"/>
        </w:rPr>
      </w:pPr>
      <w:r>
        <w:rPr>
          <w:rFonts w:ascii="黑体" w:eastAsia="黑体" w:hAnsi="黑体" w:cs="Tahoma" w:hint="eastAsia"/>
          <w:color w:val="000000"/>
          <w:kern w:val="0"/>
          <w:sz w:val="28"/>
          <w:szCs w:val="28"/>
        </w:rPr>
        <w:t>二、资助条件</w:t>
      </w:r>
    </w:p>
    <w:p w:rsidR="004B49CF" w:rsidRDefault="004B49CF" w:rsidP="004B49CF">
      <w:pPr>
        <w:rPr>
          <w:rFonts w:ascii="仿宋_GB2312" w:eastAsia="仿宋_GB2312" w:hAnsi="Tahoma" w:cs="Tahoma"/>
          <w:color w:val="000000"/>
          <w:kern w:val="0"/>
          <w:sz w:val="28"/>
          <w:szCs w:val="28"/>
        </w:rPr>
      </w:pPr>
      <w:r>
        <w:rPr>
          <w:rFonts w:ascii="仿宋_GB2312" w:eastAsia="仿宋_GB2312" w:hAnsi="Tahoma" w:cs="Tahoma" w:hint="eastAsia"/>
          <w:color w:val="000000"/>
          <w:kern w:val="0"/>
          <w:sz w:val="28"/>
          <w:szCs w:val="28"/>
        </w:rPr>
        <w:t xml:space="preserve">    1.每名研究生在读期间只能获得一次该短访项目的资助（不得与研究生院的博士生短访项目重复资助）。该项目原则上支持开展3个月出国短期访学，不包括赴港澳台出境访学。</w:t>
      </w:r>
    </w:p>
    <w:p w:rsidR="004B49CF" w:rsidRDefault="004B49CF" w:rsidP="004B49CF">
      <w:pPr>
        <w:rPr>
          <w:rFonts w:ascii="仿宋_GB2312" w:eastAsia="仿宋_GB2312" w:hAnsi="Tahoma" w:cs="Tahoma"/>
          <w:color w:val="000000"/>
          <w:kern w:val="0"/>
          <w:sz w:val="28"/>
          <w:szCs w:val="28"/>
        </w:rPr>
      </w:pPr>
      <w:r>
        <w:rPr>
          <w:rFonts w:ascii="仿宋_GB2312" w:eastAsia="仿宋_GB2312" w:hAnsi="Tahoma" w:cs="Tahoma" w:hint="eastAsia"/>
          <w:color w:val="000000"/>
          <w:kern w:val="0"/>
          <w:sz w:val="28"/>
          <w:szCs w:val="28"/>
        </w:rPr>
        <w:t xml:space="preserve">    2.申请者语言成绩需达到国家公派出国留学要求的标准，或通过国外拟留学单位组织的笔试、面试达到其语言要求（应在外方邀请信中注明或单独出具证明）。</w:t>
      </w:r>
    </w:p>
    <w:p w:rsidR="004B49CF" w:rsidRDefault="004B49CF" w:rsidP="004B49CF">
      <w:pPr>
        <w:pStyle w:val="a3"/>
        <w:ind w:firstLine="560"/>
        <w:rPr>
          <w:rFonts w:ascii="黑体" w:eastAsia="黑体" w:hAnsi="黑体" w:cs="Tahoma"/>
          <w:color w:val="000000"/>
          <w:kern w:val="0"/>
          <w:sz w:val="28"/>
          <w:szCs w:val="28"/>
        </w:rPr>
      </w:pPr>
      <w:r>
        <w:rPr>
          <w:rFonts w:ascii="黑体" w:eastAsia="黑体" w:hAnsi="黑体" w:cs="Tahoma" w:hint="eastAsia"/>
          <w:color w:val="000000"/>
          <w:kern w:val="0"/>
          <w:sz w:val="28"/>
          <w:szCs w:val="28"/>
        </w:rPr>
        <w:t>三、资助标准</w:t>
      </w:r>
    </w:p>
    <w:p w:rsidR="004B49CF" w:rsidRDefault="004B49CF" w:rsidP="004B49CF">
      <w:pPr>
        <w:ind w:firstLineChars="200" w:firstLine="560"/>
        <w:rPr>
          <w:rFonts w:ascii="仿宋_GB2312" w:eastAsia="仿宋_GB2312" w:hAnsi="Tahoma" w:cs="Tahoma"/>
          <w:color w:val="000000"/>
          <w:kern w:val="0"/>
          <w:sz w:val="28"/>
          <w:szCs w:val="28"/>
        </w:rPr>
      </w:pPr>
      <w:r>
        <w:rPr>
          <w:rFonts w:ascii="仿宋_GB2312" w:eastAsia="仿宋_GB2312" w:hAnsi="Tahoma" w:cs="Tahoma" w:hint="eastAsia"/>
          <w:color w:val="000000"/>
          <w:kern w:val="0"/>
          <w:sz w:val="28"/>
          <w:szCs w:val="28"/>
        </w:rPr>
        <w:t>1. 本项目资助标准：每生赴亚洲地区短访资助2万，赴其它地区短访资助2.5万，费用超出部分建议由学院或导师配套资助或由学生自行处理。</w:t>
      </w:r>
    </w:p>
    <w:p w:rsidR="004B49CF" w:rsidRDefault="004B49CF" w:rsidP="004B49CF">
      <w:pPr>
        <w:ind w:firstLineChars="200" w:firstLine="560"/>
        <w:rPr>
          <w:rFonts w:ascii="仿宋_GB2312" w:eastAsia="仿宋_GB2312" w:hAnsi="Tahoma" w:cs="Tahoma"/>
          <w:color w:val="000000"/>
          <w:kern w:val="0"/>
          <w:sz w:val="28"/>
          <w:szCs w:val="28"/>
        </w:rPr>
      </w:pPr>
      <w:r>
        <w:rPr>
          <w:rFonts w:ascii="仿宋_GB2312" w:eastAsia="仿宋_GB2312" w:hAnsi="Tahoma" w:cs="Tahoma" w:hint="eastAsia"/>
          <w:color w:val="000000"/>
          <w:kern w:val="0"/>
          <w:sz w:val="28"/>
          <w:szCs w:val="28"/>
        </w:rPr>
        <w:t>2.本项目资助范围：一次性经济舱国际往返机票和境外费用</w:t>
      </w:r>
    </w:p>
    <w:p w:rsidR="004B49CF" w:rsidRDefault="004B49CF" w:rsidP="004B49CF">
      <w:pPr>
        <w:ind w:firstLineChars="200" w:firstLine="560"/>
        <w:rPr>
          <w:rFonts w:ascii="仿宋_GB2312" w:eastAsia="仿宋_GB2312" w:hAnsi="Tahoma" w:cs="Tahoma"/>
          <w:color w:val="000000"/>
          <w:kern w:val="0"/>
          <w:sz w:val="28"/>
          <w:szCs w:val="28"/>
        </w:rPr>
      </w:pPr>
      <w:r>
        <w:rPr>
          <w:rFonts w:ascii="仿宋_GB2312" w:eastAsia="仿宋_GB2312" w:hAnsi="Tahoma" w:cs="Tahoma" w:hint="eastAsia"/>
          <w:color w:val="000000"/>
          <w:kern w:val="0"/>
          <w:sz w:val="28"/>
          <w:szCs w:val="28"/>
        </w:rPr>
        <w:t>（1）一次性经济舱国际往返机票：机票需选择经济合理的国际航线，赴亚洲地区不超过5000元，赴其它地区不超过10000元，超</w:t>
      </w:r>
      <w:r>
        <w:rPr>
          <w:rFonts w:ascii="仿宋_GB2312" w:eastAsia="仿宋_GB2312" w:hAnsi="Tahoma" w:cs="Tahoma" w:hint="eastAsia"/>
          <w:color w:val="000000"/>
          <w:kern w:val="0"/>
          <w:sz w:val="28"/>
          <w:szCs w:val="28"/>
        </w:rPr>
        <w:lastRenderedPageBreak/>
        <w:t>出部分自理，由于个人原因产生的机票改签等额外费用自理。机票购买与报销按照财务处国际差旅有关规定执行。</w:t>
      </w:r>
    </w:p>
    <w:p w:rsidR="004B49CF" w:rsidRDefault="004B49CF" w:rsidP="004B49CF">
      <w:pPr>
        <w:pStyle w:val="a3"/>
        <w:ind w:firstLine="560"/>
        <w:rPr>
          <w:rFonts w:ascii="仿宋_GB2312" w:eastAsia="仿宋_GB2312" w:hAnsi="Tahoma" w:cs="Tahoma"/>
          <w:color w:val="000000"/>
          <w:kern w:val="0"/>
          <w:sz w:val="28"/>
          <w:szCs w:val="28"/>
        </w:rPr>
      </w:pPr>
      <w:r>
        <w:rPr>
          <w:rFonts w:ascii="仿宋_GB2312" w:eastAsia="仿宋_GB2312" w:hAnsi="Tahoma" w:cs="Tahoma" w:hint="eastAsia"/>
          <w:color w:val="000000"/>
          <w:kern w:val="0"/>
          <w:sz w:val="28"/>
          <w:szCs w:val="28"/>
        </w:rPr>
        <w:t>（2）境外费用：包括房租、伙食、医疗保险、交通、电话、交际、零用、书籍资料、安置费等，其开支标准和管理办法按照《财政部、教育部关于调整国家公派留学人员奖学金资助标准的通知》（财教〔2010〕286 号）国家公派留学人员奖学金标准中的研究生标准执行。境外费用实行包干制，以奖学金形式发放给获资助者。</w:t>
      </w:r>
    </w:p>
    <w:p w:rsidR="004B49CF" w:rsidRDefault="004B49CF" w:rsidP="004B49CF">
      <w:pPr>
        <w:pStyle w:val="a3"/>
        <w:ind w:firstLine="560"/>
        <w:rPr>
          <w:rFonts w:ascii="仿宋_GB2312" w:eastAsia="仿宋_GB2312" w:hAnsi="Tahoma" w:cs="Tahoma"/>
          <w:color w:val="000000"/>
          <w:kern w:val="0"/>
          <w:sz w:val="28"/>
          <w:szCs w:val="28"/>
        </w:rPr>
      </w:pPr>
      <w:r>
        <w:rPr>
          <w:rFonts w:ascii="仿宋_GB2312" w:eastAsia="仿宋_GB2312" w:hAnsi="Tahoma" w:cs="Tahoma" w:hint="eastAsia"/>
          <w:color w:val="000000"/>
          <w:kern w:val="0"/>
          <w:sz w:val="28"/>
          <w:szCs w:val="28"/>
        </w:rPr>
        <w:t>2.获资助的研究生在获批签证、办理完相应出国审批及离校手续后，可申请预约机票购买和短访项目费用资助金额发放。</w:t>
      </w:r>
    </w:p>
    <w:p w:rsidR="004B49CF" w:rsidRDefault="004B49CF" w:rsidP="004B49CF">
      <w:pPr>
        <w:pStyle w:val="a3"/>
        <w:ind w:firstLine="560"/>
        <w:rPr>
          <w:rFonts w:ascii="仿宋_GB2312" w:eastAsia="仿宋_GB2312" w:hAnsi="Tahoma" w:cs="Tahoma"/>
          <w:color w:val="000000"/>
          <w:kern w:val="0"/>
          <w:sz w:val="28"/>
          <w:szCs w:val="28"/>
        </w:rPr>
      </w:pPr>
      <w:r>
        <w:rPr>
          <w:rFonts w:ascii="仿宋_GB2312" w:eastAsia="仿宋_GB2312" w:hAnsi="Tahoma" w:cs="Tahoma" w:hint="eastAsia"/>
          <w:color w:val="000000"/>
          <w:kern w:val="0"/>
          <w:sz w:val="28"/>
          <w:szCs w:val="28"/>
        </w:rPr>
        <w:t>3.短访项目费用资助金额按以下方式发放至研究生银行卡：获资助研究生出国前，可申请发放短访项目费用资助总金额的80%；获资助研究生在完成预定的留学计划，回国办理相应的返校手续并按照要求提交结题材料，达到结题要求后，向其发放短访项目费用资助总金额的20%。资助金额以人民币形式发放，外汇汇率按申请发放当日外汇汇率结算。</w:t>
      </w:r>
    </w:p>
    <w:p w:rsidR="004B49CF" w:rsidRDefault="004B49CF" w:rsidP="004B49CF">
      <w:pPr>
        <w:pStyle w:val="a3"/>
        <w:ind w:firstLine="560"/>
        <w:rPr>
          <w:rFonts w:ascii="黑体" w:eastAsia="黑体" w:hAnsi="黑体" w:cs="Tahoma"/>
          <w:color w:val="000000"/>
          <w:kern w:val="0"/>
          <w:sz w:val="28"/>
          <w:szCs w:val="28"/>
        </w:rPr>
      </w:pPr>
      <w:r>
        <w:rPr>
          <w:rFonts w:ascii="黑体" w:eastAsia="黑体" w:hAnsi="黑体" w:cs="Tahoma" w:hint="eastAsia"/>
          <w:color w:val="000000"/>
          <w:kern w:val="0"/>
          <w:sz w:val="28"/>
          <w:szCs w:val="28"/>
        </w:rPr>
        <w:t>四、申请和批准程序</w:t>
      </w:r>
    </w:p>
    <w:p w:rsidR="004B49CF" w:rsidRDefault="004B49CF" w:rsidP="004B49CF">
      <w:pPr>
        <w:pStyle w:val="a3"/>
        <w:ind w:firstLine="560"/>
        <w:rPr>
          <w:rFonts w:ascii="仿宋_GB2312" w:eastAsia="仿宋_GB2312" w:hAnsi="Tahoma" w:cs="Tahoma"/>
          <w:color w:val="000000"/>
          <w:kern w:val="0"/>
          <w:sz w:val="28"/>
          <w:szCs w:val="28"/>
        </w:rPr>
      </w:pPr>
      <w:r>
        <w:rPr>
          <w:rFonts w:ascii="仿宋_GB2312" w:eastAsia="仿宋_GB2312" w:hAnsi="Tahoma" w:cs="Tahoma" w:hint="eastAsia"/>
          <w:color w:val="000000"/>
          <w:kern w:val="0"/>
          <w:sz w:val="28"/>
          <w:szCs w:val="28"/>
        </w:rPr>
        <w:t>申请资助的研究生填写《南京航空航天大学研究生出国短期访学项目申报表》及相关附件（材料清单如下），报学院审核。学院负责对申请材料复核、审批，做好人员遴选和立项公示。资助名单确定后，研究生将填写的申报表及有关附件材料一式三份，提交至研究生院、国际合作处签字备份。</w:t>
      </w:r>
    </w:p>
    <w:p w:rsidR="004B49CF" w:rsidRDefault="004B49CF" w:rsidP="004B49CF">
      <w:pPr>
        <w:pStyle w:val="a3"/>
        <w:ind w:firstLine="560"/>
        <w:rPr>
          <w:rFonts w:ascii="仿宋_GB2312" w:eastAsia="仿宋_GB2312" w:hAnsi="Tahoma" w:cs="Tahoma"/>
          <w:color w:val="000000"/>
          <w:kern w:val="0"/>
          <w:sz w:val="28"/>
          <w:szCs w:val="28"/>
        </w:rPr>
      </w:pPr>
      <w:r>
        <w:rPr>
          <w:rFonts w:ascii="仿宋_GB2312" w:eastAsia="仿宋_GB2312" w:hAnsi="Tahoma" w:cs="Tahoma" w:hint="eastAsia"/>
          <w:color w:val="000000"/>
          <w:kern w:val="0"/>
          <w:sz w:val="28"/>
          <w:szCs w:val="28"/>
        </w:rPr>
        <w:t>附件材料要求如下：</w:t>
      </w:r>
    </w:p>
    <w:p w:rsidR="004B49CF" w:rsidRDefault="004B49CF" w:rsidP="004B49CF">
      <w:pPr>
        <w:pStyle w:val="a3"/>
        <w:ind w:firstLine="560"/>
        <w:rPr>
          <w:rFonts w:ascii="仿宋_GB2312" w:eastAsia="仿宋_GB2312" w:hAnsi="Tahoma" w:cs="Tahoma"/>
          <w:color w:val="000000"/>
          <w:kern w:val="0"/>
          <w:sz w:val="28"/>
          <w:szCs w:val="28"/>
        </w:rPr>
      </w:pPr>
      <w:r>
        <w:rPr>
          <w:rFonts w:ascii="仿宋_GB2312" w:eastAsia="仿宋_GB2312" w:hAnsi="Tahoma" w:cs="Tahoma" w:hint="eastAsia"/>
          <w:color w:val="000000"/>
          <w:kern w:val="0"/>
          <w:sz w:val="28"/>
          <w:szCs w:val="28"/>
        </w:rPr>
        <w:lastRenderedPageBreak/>
        <w:t>（1）访学院校邀请函（复印件）</w:t>
      </w:r>
    </w:p>
    <w:p w:rsidR="004B49CF" w:rsidRDefault="004B49CF" w:rsidP="004B49CF">
      <w:pPr>
        <w:pStyle w:val="a3"/>
        <w:ind w:firstLine="560"/>
        <w:rPr>
          <w:rFonts w:ascii="仿宋_GB2312" w:eastAsia="仿宋_GB2312" w:hAnsi="Tahoma" w:cs="Tahoma"/>
          <w:color w:val="000000"/>
          <w:kern w:val="0"/>
          <w:sz w:val="28"/>
          <w:szCs w:val="28"/>
        </w:rPr>
      </w:pPr>
      <w:r>
        <w:rPr>
          <w:rFonts w:ascii="仿宋_GB2312" w:eastAsia="仿宋_GB2312" w:hAnsi="Tahoma" w:cs="Tahoma" w:hint="eastAsia"/>
          <w:color w:val="000000"/>
          <w:kern w:val="0"/>
          <w:sz w:val="28"/>
          <w:szCs w:val="28"/>
        </w:rPr>
        <w:t>（2）研究工作计划（原件，中英文各一份，分别由国内导师和访学合作导师亲笔签字确认</w:t>
      </w:r>
      <w:r w:rsidR="00BA126D">
        <w:rPr>
          <w:rFonts w:ascii="仿宋_GB2312" w:eastAsia="仿宋_GB2312" w:hAnsi="Tahoma" w:cs="Tahoma" w:hint="eastAsia"/>
          <w:color w:val="000000"/>
          <w:kern w:val="0"/>
          <w:sz w:val="28"/>
          <w:szCs w:val="28"/>
        </w:rPr>
        <w:t>；1000字以上</w:t>
      </w:r>
      <w:r>
        <w:rPr>
          <w:rFonts w:ascii="仿宋_GB2312" w:eastAsia="仿宋_GB2312" w:hAnsi="Tahoma" w:cs="Tahoma" w:hint="eastAsia"/>
          <w:color w:val="000000"/>
          <w:kern w:val="0"/>
          <w:sz w:val="28"/>
          <w:szCs w:val="28"/>
        </w:rPr>
        <w:t>）</w:t>
      </w:r>
    </w:p>
    <w:p w:rsidR="004B49CF" w:rsidRDefault="004B49CF" w:rsidP="004B49CF">
      <w:pPr>
        <w:pStyle w:val="a3"/>
        <w:ind w:firstLine="560"/>
        <w:rPr>
          <w:rFonts w:ascii="仿宋_GB2312" w:eastAsia="仿宋_GB2312" w:hAnsi="Tahoma" w:cs="Tahoma"/>
          <w:color w:val="000000"/>
          <w:kern w:val="0"/>
          <w:sz w:val="28"/>
          <w:szCs w:val="28"/>
        </w:rPr>
      </w:pPr>
      <w:r>
        <w:rPr>
          <w:rFonts w:ascii="仿宋_GB2312" w:eastAsia="仿宋_GB2312" w:hAnsi="Tahoma" w:cs="Tahoma" w:hint="eastAsia"/>
          <w:color w:val="000000"/>
          <w:kern w:val="0"/>
          <w:sz w:val="28"/>
          <w:szCs w:val="28"/>
        </w:rPr>
        <w:t>（3）访学合作导师简历（原件，英文，由访学合作导师提供， 并由访学合作导师亲笔签字确认</w:t>
      </w:r>
      <w:r w:rsidR="00BA126D">
        <w:rPr>
          <w:rFonts w:ascii="仿宋_GB2312" w:eastAsia="仿宋_GB2312" w:hAnsi="Tahoma" w:cs="Tahoma" w:hint="eastAsia"/>
          <w:color w:val="000000"/>
          <w:kern w:val="0"/>
          <w:sz w:val="28"/>
          <w:szCs w:val="28"/>
        </w:rPr>
        <w:t>；2-</w:t>
      </w:r>
      <w:r w:rsidR="00BA126D">
        <w:rPr>
          <w:rFonts w:ascii="仿宋_GB2312" w:eastAsia="仿宋_GB2312" w:hAnsi="Tahoma" w:cs="Tahoma"/>
          <w:color w:val="000000"/>
          <w:kern w:val="0"/>
          <w:sz w:val="28"/>
          <w:szCs w:val="28"/>
        </w:rPr>
        <w:t>3</w:t>
      </w:r>
      <w:r w:rsidR="00BA126D">
        <w:rPr>
          <w:rFonts w:ascii="仿宋_GB2312" w:eastAsia="仿宋_GB2312" w:hAnsi="Tahoma" w:cs="Tahoma" w:hint="eastAsia"/>
          <w:color w:val="000000"/>
          <w:kern w:val="0"/>
          <w:sz w:val="28"/>
          <w:szCs w:val="28"/>
        </w:rPr>
        <w:t>页</w:t>
      </w:r>
      <w:r>
        <w:rPr>
          <w:rFonts w:ascii="仿宋_GB2312" w:eastAsia="仿宋_GB2312" w:hAnsi="Tahoma" w:cs="Tahoma" w:hint="eastAsia"/>
          <w:color w:val="000000"/>
          <w:kern w:val="0"/>
          <w:sz w:val="28"/>
          <w:szCs w:val="28"/>
        </w:rPr>
        <w:t>）</w:t>
      </w:r>
    </w:p>
    <w:p w:rsidR="004B49CF" w:rsidRDefault="004B49CF" w:rsidP="004B49CF">
      <w:pPr>
        <w:pStyle w:val="a3"/>
        <w:ind w:firstLine="560"/>
        <w:rPr>
          <w:rFonts w:ascii="仿宋_GB2312" w:eastAsia="仿宋_GB2312" w:hAnsi="Tahoma" w:cs="Tahoma"/>
          <w:color w:val="000000"/>
          <w:kern w:val="0"/>
          <w:sz w:val="28"/>
          <w:szCs w:val="28"/>
        </w:rPr>
      </w:pPr>
      <w:r>
        <w:rPr>
          <w:rFonts w:ascii="仿宋_GB2312" w:eastAsia="仿宋_GB2312" w:hAnsi="Tahoma" w:cs="Tahoma" w:hint="eastAsia"/>
          <w:color w:val="000000"/>
          <w:kern w:val="0"/>
          <w:sz w:val="28"/>
          <w:szCs w:val="28"/>
        </w:rPr>
        <w:t>（4）成绩单（复印件）</w:t>
      </w:r>
    </w:p>
    <w:p w:rsidR="004B49CF" w:rsidRDefault="004B49CF" w:rsidP="004B49CF">
      <w:pPr>
        <w:pStyle w:val="a3"/>
        <w:ind w:firstLine="560"/>
        <w:rPr>
          <w:rFonts w:ascii="仿宋_GB2312" w:eastAsia="仿宋_GB2312" w:hAnsi="Tahoma" w:cs="Tahoma"/>
          <w:color w:val="000000"/>
          <w:kern w:val="0"/>
          <w:sz w:val="28"/>
          <w:szCs w:val="28"/>
        </w:rPr>
      </w:pPr>
      <w:r>
        <w:rPr>
          <w:rFonts w:ascii="仿宋_GB2312" w:eastAsia="仿宋_GB2312" w:hAnsi="Tahoma" w:cs="Tahoma" w:hint="eastAsia"/>
          <w:color w:val="000000"/>
          <w:kern w:val="0"/>
          <w:sz w:val="28"/>
          <w:szCs w:val="28"/>
        </w:rPr>
        <w:t>（5）外语水平证明（复印件）</w:t>
      </w:r>
    </w:p>
    <w:p w:rsidR="004B49CF" w:rsidRDefault="004B49CF" w:rsidP="004B49CF">
      <w:pPr>
        <w:pStyle w:val="a3"/>
        <w:ind w:firstLine="560"/>
        <w:rPr>
          <w:rFonts w:ascii="仿宋_GB2312" w:eastAsia="仿宋_GB2312" w:hAnsi="Tahoma" w:cs="Tahoma"/>
          <w:color w:val="000000"/>
          <w:kern w:val="0"/>
          <w:sz w:val="28"/>
          <w:szCs w:val="28"/>
        </w:rPr>
      </w:pPr>
      <w:r>
        <w:rPr>
          <w:rFonts w:ascii="仿宋_GB2312" w:eastAsia="仿宋_GB2312" w:hAnsi="Tahoma" w:cs="Tahoma" w:hint="eastAsia"/>
          <w:color w:val="000000"/>
          <w:kern w:val="0"/>
          <w:sz w:val="28"/>
          <w:szCs w:val="28"/>
        </w:rPr>
        <w:t xml:space="preserve">（6）身份证（复印件，正反两面同时复印在同一张 A4 纸上） </w:t>
      </w:r>
    </w:p>
    <w:p w:rsidR="003839A5" w:rsidRDefault="003839A5" w:rsidP="004B49CF">
      <w:pPr>
        <w:pStyle w:val="a3"/>
        <w:ind w:firstLine="560"/>
        <w:rPr>
          <w:rFonts w:ascii="仿宋_GB2312" w:eastAsia="仿宋_GB2312" w:hAnsi="Tahoma" w:cs="Tahoma"/>
          <w:color w:val="000000"/>
          <w:kern w:val="0"/>
          <w:sz w:val="28"/>
          <w:szCs w:val="28"/>
        </w:rPr>
      </w:pPr>
      <w:r w:rsidRPr="003839A5">
        <w:rPr>
          <w:rFonts w:ascii="仿宋_GB2312" w:eastAsia="仿宋_GB2312" w:hAnsi="Tahoma" w:cs="Tahoma" w:hint="eastAsia"/>
          <w:color w:val="000000"/>
          <w:kern w:val="0"/>
          <w:sz w:val="28"/>
          <w:szCs w:val="28"/>
        </w:rPr>
        <w:t>（7）前期基础佐证材料：主要包括已刊出论文首页、已录用论文首页和录用通知；专利或软件著作权等首页和带名字页；主持或参与项目证明（需项目负责人签字）。</w:t>
      </w:r>
      <w:bookmarkStart w:id="0" w:name="_GoBack"/>
      <w:bookmarkEnd w:id="0"/>
    </w:p>
    <w:p w:rsidR="004B49CF" w:rsidRDefault="004B49CF" w:rsidP="004B49CF">
      <w:pPr>
        <w:pStyle w:val="a3"/>
        <w:ind w:firstLine="560"/>
        <w:rPr>
          <w:rFonts w:ascii="黑体" w:eastAsia="黑体" w:hAnsi="黑体" w:cs="Tahoma"/>
          <w:color w:val="000000"/>
          <w:kern w:val="0"/>
          <w:sz w:val="28"/>
          <w:szCs w:val="28"/>
        </w:rPr>
      </w:pPr>
      <w:r>
        <w:rPr>
          <w:rFonts w:ascii="黑体" w:eastAsia="黑体" w:hAnsi="黑体" w:cs="Tahoma" w:hint="eastAsia"/>
          <w:color w:val="000000"/>
          <w:kern w:val="0"/>
          <w:sz w:val="28"/>
          <w:szCs w:val="28"/>
        </w:rPr>
        <w:t>五、项目派出及管理可参考《南京航空航天大学博士生出国短期访学项目管理办法》</w:t>
      </w:r>
    </w:p>
    <w:p w:rsidR="004B49CF" w:rsidRDefault="004B49CF" w:rsidP="004B49CF">
      <w:pPr>
        <w:pStyle w:val="a3"/>
        <w:ind w:firstLine="560"/>
        <w:rPr>
          <w:rFonts w:ascii="黑体" w:eastAsia="黑体" w:hAnsi="黑体" w:cs="Tahoma"/>
          <w:color w:val="000000"/>
          <w:kern w:val="0"/>
          <w:sz w:val="28"/>
          <w:szCs w:val="28"/>
        </w:rPr>
      </w:pPr>
      <w:r>
        <w:rPr>
          <w:rFonts w:ascii="黑体" w:eastAsia="黑体" w:hAnsi="黑体" w:cs="Tahoma" w:hint="eastAsia"/>
          <w:color w:val="000000"/>
          <w:kern w:val="0"/>
          <w:sz w:val="28"/>
          <w:szCs w:val="28"/>
        </w:rPr>
        <w:t>六、报销须知</w:t>
      </w:r>
    </w:p>
    <w:p w:rsidR="004B49CF" w:rsidRDefault="004B49CF" w:rsidP="004B49CF">
      <w:pPr>
        <w:pStyle w:val="a3"/>
        <w:ind w:firstLineChars="0" w:firstLine="560"/>
        <w:rPr>
          <w:rFonts w:ascii="仿宋_GB2312" w:eastAsia="仿宋_GB2312" w:hAnsi="Tahoma" w:cs="Tahoma"/>
          <w:color w:val="000000"/>
          <w:kern w:val="0"/>
          <w:sz w:val="28"/>
          <w:szCs w:val="28"/>
        </w:rPr>
      </w:pPr>
      <w:r>
        <w:rPr>
          <w:rFonts w:ascii="仿宋_GB2312" w:eastAsia="仿宋_GB2312" w:hAnsi="Tahoma" w:cs="Tahoma" w:hint="eastAsia"/>
          <w:color w:val="000000"/>
          <w:kern w:val="0"/>
          <w:sz w:val="28"/>
          <w:szCs w:val="28"/>
        </w:rPr>
        <w:t>研究生在获批签证、办理完相应出国审批及离校手续后，持《</w:t>
      </w:r>
      <w:r>
        <w:rPr>
          <w:rFonts w:ascii="仿宋_GB2312" w:eastAsia="仿宋_GB2312" w:hAnsi="Tahoma" w:cs="Tahoma" w:hint="eastAsia"/>
          <w:sz w:val="28"/>
          <w:szCs w:val="28"/>
        </w:rPr>
        <w:t>南京航空航天大学研究生出国（境）审批表</w:t>
      </w:r>
      <w:r>
        <w:rPr>
          <w:rFonts w:ascii="仿宋_GB2312" w:eastAsia="仿宋_GB2312" w:hAnsi="Tahoma" w:cs="Tahoma" w:hint="eastAsia"/>
          <w:color w:val="000000"/>
          <w:kern w:val="0"/>
          <w:sz w:val="28"/>
          <w:szCs w:val="28"/>
        </w:rPr>
        <w:t>》及相关附件、《</w:t>
      </w:r>
      <w:r>
        <w:rPr>
          <w:rFonts w:ascii="仿宋_GB2312" w:eastAsia="仿宋_GB2312" w:hAnsi="Tahoma" w:cs="Tahoma" w:hint="eastAsia"/>
          <w:sz w:val="28"/>
          <w:szCs w:val="28"/>
        </w:rPr>
        <w:t>关于研究生出国短期访学申请双一流经费资助的情况说明</w:t>
      </w:r>
      <w:r>
        <w:rPr>
          <w:rFonts w:ascii="仿宋_GB2312" w:eastAsia="仿宋_GB2312" w:hAnsi="Tahoma" w:cs="Tahoma" w:hint="eastAsia"/>
          <w:color w:val="000000"/>
          <w:kern w:val="0"/>
          <w:sz w:val="28"/>
          <w:szCs w:val="28"/>
        </w:rPr>
        <w:t>》到学院国际合作办公室办理发放短访项目费用资助金额80%的相关事宜；研究生回国后持研究生出国短期访学项目结题报告和相关附件办理剩余短访项目费用资助金额的20%。</w:t>
      </w:r>
    </w:p>
    <w:p w:rsidR="006471E4" w:rsidRDefault="006471E4" w:rsidP="004B49CF">
      <w:pPr>
        <w:pStyle w:val="a3"/>
        <w:ind w:firstLineChars="0" w:firstLine="560"/>
        <w:rPr>
          <w:rFonts w:ascii="仿宋_GB2312" w:eastAsia="仿宋_GB2312" w:hAnsi="Tahoma" w:cs="Tahoma"/>
          <w:color w:val="000000"/>
          <w:kern w:val="0"/>
          <w:sz w:val="28"/>
          <w:szCs w:val="28"/>
        </w:rPr>
      </w:pPr>
      <w:r w:rsidRPr="006471E4">
        <w:rPr>
          <w:rFonts w:ascii="仿宋_GB2312" w:eastAsia="仿宋_GB2312" w:hAnsi="Tahoma" w:cs="Tahoma" w:hint="eastAsia"/>
          <w:b/>
          <w:color w:val="000000"/>
          <w:kern w:val="0"/>
          <w:sz w:val="28"/>
          <w:szCs w:val="28"/>
        </w:rPr>
        <w:t>七、报名</w:t>
      </w:r>
    </w:p>
    <w:p w:rsidR="004B49CF" w:rsidRDefault="006471E4" w:rsidP="006471E4">
      <w:pPr>
        <w:pStyle w:val="a3"/>
        <w:ind w:firstLine="560"/>
        <w:rPr>
          <w:rFonts w:ascii="仿宋_GB2312" w:eastAsia="仿宋_GB2312" w:hAnsi="Tahoma" w:cs="Tahoma"/>
          <w:color w:val="000000"/>
          <w:kern w:val="0"/>
          <w:sz w:val="28"/>
          <w:szCs w:val="28"/>
        </w:rPr>
      </w:pPr>
      <w:r>
        <w:rPr>
          <w:rFonts w:ascii="仿宋_GB2312" w:eastAsia="仿宋_GB2312" w:hAnsi="Tahoma" w:cs="Tahoma" w:hint="eastAsia"/>
          <w:color w:val="000000"/>
          <w:kern w:val="0"/>
          <w:sz w:val="28"/>
          <w:szCs w:val="28"/>
        </w:rPr>
        <w:t>请有意向的研究生，予</w:t>
      </w:r>
      <w:r w:rsidR="00AC340B">
        <w:rPr>
          <w:rFonts w:ascii="仿宋_GB2312" w:eastAsia="仿宋_GB2312" w:hAnsi="Tahoma" w:cs="Tahoma"/>
          <w:color w:val="000000"/>
          <w:kern w:val="0"/>
          <w:sz w:val="28"/>
          <w:szCs w:val="28"/>
        </w:rPr>
        <w:t>5</w:t>
      </w:r>
      <w:r>
        <w:rPr>
          <w:rFonts w:ascii="仿宋_GB2312" w:eastAsia="仿宋_GB2312" w:hAnsi="Tahoma" w:cs="Tahoma" w:hint="eastAsia"/>
          <w:color w:val="000000"/>
          <w:kern w:val="0"/>
          <w:sz w:val="28"/>
          <w:szCs w:val="28"/>
        </w:rPr>
        <w:t>月</w:t>
      </w:r>
      <w:r w:rsidR="00AC340B">
        <w:rPr>
          <w:rFonts w:ascii="仿宋_GB2312" w:eastAsia="仿宋_GB2312" w:hAnsi="Tahoma" w:cs="Tahoma" w:hint="eastAsia"/>
          <w:color w:val="000000"/>
          <w:kern w:val="0"/>
          <w:sz w:val="28"/>
          <w:szCs w:val="28"/>
        </w:rPr>
        <w:t>31</w:t>
      </w:r>
      <w:r>
        <w:rPr>
          <w:rFonts w:ascii="仿宋_GB2312" w:eastAsia="仿宋_GB2312" w:hAnsi="Tahoma" w:cs="Tahoma" w:hint="eastAsia"/>
          <w:color w:val="000000"/>
          <w:kern w:val="0"/>
          <w:sz w:val="28"/>
          <w:szCs w:val="28"/>
        </w:rPr>
        <w:t>日前提交学院国际合作/学术交流</w:t>
      </w:r>
      <w:r>
        <w:rPr>
          <w:rFonts w:ascii="仿宋_GB2312" w:eastAsia="仿宋_GB2312" w:hAnsi="Tahoma" w:cs="Tahoma" w:hint="eastAsia"/>
          <w:color w:val="000000"/>
          <w:kern w:val="0"/>
          <w:sz w:val="28"/>
          <w:szCs w:val="28"/>
        </w:rPr>
        <w:lastRenderedPageBreak/>
        <w:t>办公室，学院将于6月</w:t>
      </w:r>
      <w:r w:rsidR="00AC340B">
        <w:rPr>
          <w:rFonts w:ascii="仿宋_GB2312" w:eastAsia="仿宋_GB2312" w:hAnsi="Tahoma" w:cs="Tahoma" w:hint="eastAsia"/>
          <w:color w:val="000000"/>
          <w:kern w:val="0"/>
          <w:sz w:val="28"/>
          <w:szCs w:val="28"/>
        </w:rPr>
        <w:t>10</w:t>
      </w:r>
      <w:r>
        <w:rPr>
          <w:rFonts w:ascii="仿宋_GB2312" w:eastAsia="仿宋_GB2312" w:hAnsi="Tahoma" w:cs="Tahoma" w:hint="eastAsia"/>
          <w:color w:val="000000"/>
          <w:kern w:val="0"/>
          <w:sz w:val="28"/>
          <w:szCs w:val="28"/>
        </w:rPr>
        <w:t>日前组织专家审核并评出</w:t>
      </w:r>
      <w:r w:rsidR="00C92D08">
        <w:rPr>
          <w:rFonts w:ascii="仿宋_GB2312" w:eastAsia="仿宋_GB2312" w:hAnsi="Tahoma" w:cs="Tahoma" w:hint="eastAsia"/>
          <w:color w:val="000000"/>
          <w:kern w:val="0"/>
          <w:sz w:val="28"/>
          <w:szCs w:val="28"/>
        </w:rPr>
        <w:t>符合</w:t>
      </w:r>
      <w:r w:rsidR="00A83C51">
        <w:rPr>
          <w:rFonts w:ascii="仿宋_GB2312" w:eastAsia="仿宋_GB2312" w:hAnsi="Tahoma" w:cs="Tahoma" w:hint="eastAsia"/>
          <w:color w:val="000000"/>
          <w:kern w:val="0"/>
          <w:sz w:val="28"/>
          <w:szCs w:val="28"/>
        </w:rPr>
        <w:t>资助</w:t>
      </w:r>
      <w:r w:rsidR="00C92D08">
        <w:rPr>
          <w:rFonts w:ascii="仿宋_GB2312" w:eastAsia="仿宋_GB2312" w:hAnsi="Tahoma" w:cs="Tahoma" w:hint="eastAsia"/>
          <w:color w:val="000000"/>
          <w:kern w:val="0"/>
          <w:sz w:val="28"/>
          <w:szCs w:val="28"/>
        </w:rPr>
        <w:t>条件的同学。</w:t>
      </w:r>
    </w:p>
    <w:p w:rsidR="00335CDC" w:rsidRDefault="00335CDC" w:rsidP="006471E4">
      <w:pPr>
        <w:pStyle w:val="a3"/>
        <w:ind w:firstLine="560"/>
        <w:rPr>
          <w:rFonts w:ascii="仿宋_GB2312" w:eastAsia="仿宋_GB2312" w:hAnsi="Tahoma" w:cs="Tahoma"/>
          <w:color w:val="000000"/>
          <w:kern w:val="0"/>
          <w:sz w:val="28"/>
          <w:szCs w:val="28"/>
        </w:rPr>
      </w:pPr>
      <w:r>
        <w:rPr>
          <w:rFonts w:ascii="仿宋_GB2312" w:eastAsia="仿宋_GB2312" w:hAnsi="Tahoma" w:cs="Tahoma" w:hint="eastAsia"/>
          <w:color w:val="000000"/>
          <w:kern w:val="0"/>
          <w:sz w:val="28"/>
          <w:szCs w:val="28"/>
        </w:rPr>
        <w:t>联系人：韩老师、</w:t>
      </w:r>
      <w:r>
        <w:rPr>
          <w:rFonts w:ascii="仿宋_GB2312" w:eastAsia="仿宋_GB2312" w:hAnsi="Tahoma" w:cs="Tahoma"/>
          <w:color w:val="000000"/>
          <w:kern w:val="0"/>
          <w:sz w:val="28"/>
          <w:szCs w:val="28"/>
        </w:rPr>
        <w:t>秦老师</w:t>
      </w:r>
    </w:p>
    <w:p w:rsidR="00335CDC" w:rsidRDefault="00335CDC" w:rsidP="006471E4">
      <w:pPr>
        <w:pStyle w:val="a3"/>
        <w:ind w:firstLine="560"/>
        <w:rPr>
          <w:rFonts w:ascii="仿宋_GB2312" w:eastAsia="仿宋_GB2312" w:hAnsi="Tahoma" w:cs="Tahoma"/>
          <w:color w:val="000000"/>
          <w:kern w:val="0"/>
          <w:sz w:val="28"/>
          <w:szCs w:val="28"/>
        </w:rPr>
      </w:pPr>
      <w:r>
        <w:rPr>
          <w:rFonts w:ascii="仿宋_GB2312" w:eastAsia="仿宋_GB2312" w:hAnsi="Tahoma" w:cs="Tahoma" w:hint="eastAsia"/>
          <w:color w:val="000000"/>
          <w:kern w:val="0"/>
          <w:sz w:val="28"/>
          <w:szCs w:val="28"/>
        </w:rPr>
        <w:t>联系电话：84891030</w:t>
      </w:r>
    </w:p>
    <w:p w:rsidR="00335CDC" w:rsidRDefault="00335CDC" w:rsidP="006471E4">
      <w:pPr>
        <w:pStyle w:val="a3"/>
        <w:ind w:firstLine="560"/>
        <w:rPr>
          <w:rFonts w:ascii="仿宋_GB2312" w:eastAsia="仿宋_GB2312" w:hAnsi="Tahoma" w:cs="Tahoma"/>
          <w:color w:val="000000"/>
          <w:kern w:val="0"/>
          <w:sz w:val="28"/>
          <w:szCs w:val="28"/>
        </w:rPr>
      </w:pPr>
    </w:p>
    <w:p w:rsidR="00335CDC" w:rsidRDefault="00335CDC" w:rsidP="006471E4">
      <w:pPr>
        <w:pStyle w:val="a3"/>
        <w:ind w:firstLine="560"/>
        <w:rPr>
          <w:rFonts w:ascii="仿宋_GB2312" w:eastAsia="仿宋_GB2312" w:hAnsi="Tahoma" w:cs="Tahoma"/>
          <w:color w:val="000000"/>
          <w:kern w:val="0"/>
          <w:sz w:val="28"/>
          <w:szCs w:val="28"/>
        </w:rPr>
      </w:pPr>
    </w:p>
    <w:p w:rsidR="004B49CF" w:rsidRDefault="004B49CF" w:rsidP="004B49CF">
      <w:pPr>
        <w:pStyle w:val="a3"/>
        <w:ind w:firstLineChars="0" w:firstLine="0"/>
        <w:rPr>
          <w:rFonts w:ascii="仿宋_GB2312" w:eastAsia="仿宋_GB2312" w:hAnsi="Tahoma" w:cs="Tahoma"/>
          <w:sz w:val="28"/>
          <w:szCs w:val="28"/>
        </w:rPr>
      </w:pPr>
      <w:r>
        <w:rPr>
          <w:rFonts w:ascii="仿宋_GB2312" w:eastAsia="仿宋_GB2312" w:hAnsi="Tahoma" w:cs="Tahoma" w:hint="eastAsia"/>
          <w:sz w:val="28"/>
          <w:szCs w:val="28"/>
        </w:rPr>
        <w:t>附件一：《南京航空航天大学研究生出国（境）审批表》；</w:t>
      </w:r>
    </w:p>
    <w:p w:rsidR="004B49CF" w:rsidRDefault="004B49CF" w:rsidP="004B49CF">
      <w:pPr>
        <w:pStyle w:val="a3"/>
        <w:ind w:firstLineChars="0" w:firstLine="0"/>
        <w:rPr>
          <w:rFonts w:ascii="仿宋_GB2312" w:eastAsia="仿宋_GB2312" w:hAnsi="Tahoma" w:cs="Tahoma"/>
          <w:sz w:val="28"/>
          <w:szCs w:val="28"/>
        </w:rPr>
      </w:pPr>
      <w:r>
        <w:rPr>
          <w:rFonts w:ascii="仿宋_GB2312" w:eastAsia="仿宋_GB2312" w:hAnsi="Tahoma" w:cs="Tahoma" w:hint="eastAsia"/>
          <w:sz w:val="28"/>
          <w:szCs w:val="28"/>
        </w:rPr>
        <w:t>附件二：关于研究生出国短期访学申请双一流经费资助的情况说明；</w:t>
      </w:r>
    </w:p>
    <w:p w:rsidR="004B49CF" w:rsidRDefault="004B49CF" w:rsidP="004B49CF">
      <w:pPr>
        <w:pStyle w:val="Default"/>
        <w:rPr>
          <w:rFonts w:ascii="仿宋_GB2312" w:eastAsia="仿宋_GB2312" w:hAnsi="Tahoma" w:cs="Tahoma"/>
          <w:sz w:val="28"/>
          <w:szCs w:val="28"/>
        </w:rPr>
      </w:pPr>
      <w:r>
        <w:rPr>
          <w:rFonts w:ascii="仿宋_GB2312" w:eastAsia="仿宋_GB2312" w:hAnsi="Tahoma" w:cs="Tahoma" w:hint="eastAsia"/>
          <w:sz w:val="28"/>
          <w:szCs w:val="28"/>
        </w:rPr>
        <w:t>附件三：</w:t>
      </w:r>
      <w:r>
        <w:rPr>
          <w:rFonts w:ascii="仿宋_GB2312" w:eastAsia="仿宋_GB2312" w:hAnsi="Tahoma" w:cs="Tahoma"/>
          <w:sz w:val="28"/>
          <w:szCs w:val="28"/>
        </w:rPr>
        <w:t>国家公派留学人员奖学金资助标准</w:t>
      </w:r>
      <w:r>
        <w:rPr>
          <w:rFonts w:ascii="仿宋_GB2312" w:eastAsia="仿宋_GB2312" w:hAnsi="Tahoma" w:cs="Tahoma" w:hint="eastAsia"/>
          <w:sz w:val="28"/>
          <w:szCs w:val="28"/>
        </w:rPr>
        <w:t>；</w:t>
      </w:r>
    </w:p>
    <w:p w:rsidR="004B49CF" w:rsidRDefault="004B49CF" w:rsidP="004B49CF">
      <w:pPr>
        <w:pStyle w:val="Default"/>
        <w:rPr>
          <w:rFonts w:ascii="仿宋_GB2312" w:eastAsia="仿宋_GB2312" w:hAnsi="Tahoma" w:cs="Tahoma"/>
          <w:sz w:val="28"/>
          <w:szCs w:val="28"/>
        </w:rPr>
      </w:pPr>
      <w:r>
        <w:rPr>
          <w:rFonts w:ascii="仿宋_GB2312" w:eastAsia="仿宋_GB2312" w:hAnsi="Tahoma" w:cs="Tahoma" w:hint="eastAsia"/>
          <w:sz w:val="28"/>
          <w:szCs w:val="28"/>
        </w:rPr>
        <w:t>附件四：研究生出国短期访学项目结题报告。</w:t>
      </w:r>
    </w:p>
    <w:p w:rsidR="006471E4" w:rsidRDefault="006471E4" w:rsidP="004B49CF">
      <w:pPr>
        <w:pStyle w:val="Default"/>
      </w:pPr>
      <w:r>
        <w:rPr>
          <w:rFonts w:ascii="仿宋_GB2312" w:eastAsia="仿宋_GB2312" w:hAnsi="Tahoma" w:cs="Tahoma" w:hint="eastAsia"/>
          <w:sz w:val="28"/>
          <w:szCs w:val="28"/>
        </w:rPr>
        <w:t>附件五：</w:t>
      </w:r>
      <w:r>
        <w:rPr>
          <w:rFonts w:ascii="仿宋_GB2312" w:eastAsia="仿宋_GB2312" w:hAnsi="Tahoma" w:cs="Tahoma"/>
          <w:sz w:val="28"/>
          <w:szCs w:val="28"/>
        </w:rPr>
        <w:t>《</w:t>
      </w:r>
      <w:r>
        <w:rPr>
          <w:rFonts w:ascii="仿宋_GB2312" w:eastAsia="仿宋_GB2312" w:hAnsi="Tahoma" w:cs="Tahoma" w:hint="eastAsia"/>
          <w:sz w:val="28"/>
          <w:szCs w:val="28"/>
        </w:rPr>
        <w:t>南京航空航天大学研究生出国短期访学项目申报表</w:t>
      </w:r>
      <w:r>
        <w:rPr>
          <w:rFonts w:ascii="仿宋_GB2312" w:eastAsia="仿宋_GB2312" w:hAnsi="Tahoma" w:cs="Tahoma"/>
          <w:sz w:val="28"/>
          <w:szCs w:val="28"/>
        </w:rPr>
        <w:t>》</w:t>
      </w:r>
    </w:p>
    <w:p w:rsidR="004B49CF" w:rsidRDefault="004B49CF"/>
    <w:sectPr w:rsidR="004B49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58F" w:rsidRDefault="004D358F" w:rsidP="00335CDC">
      <w:r>
        <w:separator/>
      </w:r>
    </w:p>
  </w:endnote>
  <w:endnote w:type="continuationSeparator" w:id="0">
    <w:p w:rsidR="004D358F" w:rsidRDefault="004D358F" w:rsidP="00335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58F" w:rsidRDefault="004D358F" w:rsidP="00335CDC">
      <w:r>
        <w:separator/>
      </w:r>
    </w:p>
  </w:footnote>
  <w:footnote w:type="continuationSeparator" w:id="0">
    <w:p w:rsidR="004D358F" w:rsidRDefault="004D358F" w:rsidP="00335C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9CF"/>
    <w:rsid w:val="00335CDC"/>
    <w:rsid w:val="003839A5"/>
    <w:rsid w:val="004B49CF"/>
    <w:rsid w:val="004D358F"/>
    <w:rsid w:val="006471E4"/>
    <w:rsid w:val="0089691D"/>
    <w:rsid w:val="00A83C51"/>
    <w:rsid w:val="00AC340B"/>
    <w:rsid w:val="00BA126D"/>
    <w:rsid w:val="00BF6066"/>
    <w:rsid w:val="00C92D08"/>
    <w:rsid w:val="00D618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B1B789E-42FF-4599-A820-0FECFC5E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49CF"/>
    <w:pPr>
      <w:ind w:firstLineChars="200" w:firstLine="420"/>
    </w:pPr>
  </w:style>
  <w:style w:type="paragraph" w:customStyle="1" w:styleId="Default">
    <w:name w:val="Default"/>
    <w:qFormat/>
    <w:rsid w:val="004B49CF"/>
    <w:pPr>
      <w:widowControl w:val="0"/>
      <w:autoSpaceDE w:val="0"/>
      <w:autoSpaceDN w:val="0"/>
      <w:adjustRightInd w:val="0"/>
    </w:pPr>
    <w:rPr>
      <w:rFonts w:ascii="Times New Roman" w:hAnsi="Times New Roman" w:cs="Times New Roman"/>
      <w:color w:val="000000"/>
      <w:kern w:val="0"/>
      <w:sz w:val="24"/>
      <w:szCs w:val="24"/>
    </w:rPr>
  </w:style>
  <w:style w:type="paragraph" w:styleId="a4">
    <w:name w:val="header"/>
    <w:basedOn w:val="a"/>
    <w:link w:val="Char"/>
    <w:uiPriority w:val="99"/>
    <w:unhideWhenUsed/>
    <w:rsid w:val="00335C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35CDC"/>
    <w:rPr>
      <w:sz w:val="18"/>
      <w:szCs w:val="18"/>
    </w:rPr>
  </w:style>
  <w:style w:type="paragraph" w:styleId="a5">
    <w:name w:val="footer"/>
    <w:basedOn w:val="a"/>
    <w:link w:val="Char0"/>
    <w:uiPriority w:val="99"/>
    <w:unhideWhenUsed/>
    <w:rsid w:val="00335CDC"/>
    <w:pPr>
      <w:tabs>
        <w:tab w:val="center" w:pos="4153"/>
        <w:tab w:val="right" w:pos="8306"/>
      </w:tabs>
      <w:snapToGrid w:val="0"/>
      <w:jc w:val="left"/>
    </w:pPr>
    <w:rPr>
      <w:sz w:val="18"/>
      <w:szCs w:val="18"/>
    </w:rPr>
  </w:style>
  <w:style w:type="character" w:customStyle="1" w:styleId="Char0">
    <w:name w:val="页脚 Char"/>
    <w:basedOn w:val="a0"/>
    <w:link w:val="a5"/>
    <w:uiPriority w:val="99"/>
    <w:rsid w:val="00335CD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258</Words>
  <Characters>1471</Characters>
  <Application>Microsoft Office Word</Application>
  <DocSecurity>0</DocSecurity>
  <Lines>12</Lines>
  <Paragraphs>3</Paragraphs>
  <ScaleCrop>false</ScaleCrop>
  <Company>Microsoft</Company>
  <LinksUpToDate>false</LinksUpToDate>
  <CharactersWithSpaces>1726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韩先晴</dc:creator>
  <cp:keywords/>
  <dc:description/>
  <cp:lastModifiedBy>韩先晴</cp:lastModifiedBy>
  <cp:revision>5</cp:revision>
  <dcterms:created xsi:type="dcterms:W3CDTF">2019-05-07T01:42:00Z</dcterms:created>
  <dcterms:modified xsi:type="dcterms:W3CDTF">2019-05-07T02:46:00Z</dcterms:modified>
</cp:coreProperties>
</file>